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B8" w:rsidRPr="00A122C3" w:rsidRDefault="003C42B8" w:rsidP="003C42B8">
      <w:pPr>
        <w:pStyle w:val="Default"/>
        <w:rPr>
          <w:sz w:val="22"/>
          <w:szCs w:val="22"/>
        </w:rPr>
      </w:pPr>
    </w:p>
    <w:p w:rsidR="003C42B8" w:rsidRPr="00A122C3" w:rsidRDefault="003C42B8" w:rsidP="003C42B8">
      <w:pPr>
        <w:pStyle w:val="Default"/>
        <w:jc w:val="center"/>
        <w:rPr>
          <w:sz w:val="22"/>
          <w:szCs w:val="22"/>
        </w:rPr>
      </w:pPr>
      <w:r w:rsidRPr="00A122C3">
        <w:rPr>
          <w:sz w:val="22"/>
          <w:szCs w:val="22"/>
        </w:rPr>
        <w:t xml:space="preserve"> </w:t>
      </w:r>
      <w:r w:rsidRPr="00A122C3">
        <w:rPr>
          <w:b/>
          <w:bCs/>
          <w:sz w:val="22"/>
          <w:szCs w:val="22"/>
        </w:rPr>
        <w:t>AREA LAVORI PUBBLICI</w:t>
      </w:r>
    </w:p>
    <w:p w:rsidR="00EF4812" w:rsidRDefault="003C42B8" w:rsidP="00A10D3B">
      <w:pPr>
        <w:jc w:val="center"/>
        <w:rPr>
          <w:b/>
          <w:bCs/>
          <w:sz w:val="22"/>
          <w:szCs w:val="22"/>
        </w:rPr>
      </w:pPr>
      <w:r w:rsidRPr="00A122C3">
        <w:rPr>
          <w:b/>
          <w:bCs/>
          <w:sz w:val="22"/>
          <w:szCs w:val="22"/>
        </w:rPr>
        <w:t xml:space="preserve">SERVIZIO </w:t>
      </w:r>
      <w:r w:rsidR="00796F07">
        <w:rPr>
          <w:b/>
          <w:bCs/>
          <w:sz w:val="22"/>
          <w:szCs w:val="22"/>
        </w:rPr>
        <w:t>VIABILITA’</w:t>
      </w:r>
    </w:p>
    <w:p w:rsidR="00A10D3B" w:rsidRPr="00A10D3B" w:rsidRDefault="00A10D3B" w:rsidP="00A10D3B">
      <w:pPr>
        <w:jc w:val="center"/>
        <w:rPr>
          <w:b/>
          <w:bCs/>
          <w:sz w:val="22"/>
          <w:szCs w:val="22"/>
        </w:rPr>
      </w:pPr>
    </w:p>
    <w:p w:rsidR="00F20925" w:rsidRPr="00F20925" w:rsidRDefault="00F20925" w:rsidP="00F20925">
      <w:pPr>
        <w:widowControl w:val="0"/>
        <w:tabs>
          <w:tab w:val="left" w:pos="6644"/>
          <w:tab w:val="right" w:pos="9639"/>
          <w:tab w:val="right" w:pos="10773"/>
        </w:tabs>
        <w:autoSpaceDE w:val="0"/>
        <w:autoSpaceDN w:val="0"/>
        <w:adjustRightInd w:val="0"/>
        <w:jc w:val="right"/>
        <w:rPr>
          <w:sz w:val="22"/>
          <w:szCs w:val="22"/>
        </w:rPr>
      </w:pPr>
    </w:p>
    <w:p w:rsidR="001B7DCE" w:rsidRPr="00A122C3" w:rsidRDefault="00854909" w:rsidP="00F3030C">
      <w:pPr>
        <w:autoSpaceDE w:val="0"/>
        <w:autoSpaceDN w:val="0"/>
        <w:adjustRightInd w:val="0"/>
        <w:jc w:val="center"/>
        <w:rPr>
          <w:b/>
          <w:bCs/>
          <w:color w:val="000000"/>
          <w:sz w:val="22"/>
          <w:szCs w:val="22"/>
        </w:rPr>
      </w:pPr>
      <w:r w:rsidRPr="00A122C3">
        <w:rPr>
          <w:b/>
          <w:bCs/>
          <w:color w:val="000000"/>
          <w:sz w:val="22"/>
          <w:szCs w:val="22"/>
        </w:rPr>
        <w:t xml:space="preserve">LETTERA </w:t>
      </w:r>
      <w:proofErr w:type="spellStart"/>
      <w:r w:rsidRPr="00A122C3">
        <w:rPr>
          <w:b/>
          <w:bCs/>
          <w:color w:val="000000"/>
          <w:sz w:val="22"/>
          <w:szCs w:val="22"/>
        </w:rPr>
        <w:t>DI</w:t>
      </w:r>
      <w:proofErr w:type="spellEnd"/>
      <w:r w:rsidRPr="00A122C3">
        <w:rPr>
          <w:b/>
          <w:bCs/>
          <w:color w:val="000000"/>
          <w:sz w:val="22"/>
          <w:szCs w:val="22"/>
        </w:rPr>
        <w:t xml:space="preserve"> INVITO</w:t>
      </w:r>
    </w:p>
    <w:p w:rsidR="0079368F" w:rsidRDefault="0079368F" w:rsidP="0079368F">
      <w:pPr>
        <w:rPr>
          <w:sz w:val="22"/>
          <w:szCs w:val="22"/>
        </w:rPr>
      </w:pPr>
    </w:p>
    <w:p w:rsidR="00F075E9" w:rsidRDefault="00F075E9" w:rsidP="0079368F">
      <w:pPr>
        <w:rPr>
          <w:sz w:val="22"/>
          <w:szCs w:val="22"/>
        </w:rPr>
      </w:pPr>
    </w:p>
    <w:p w:rsidR="00C37E04" w:rsidRDefault="00C37E04" w:rsidP="0079368F">
      <w:pPr>
        <w:rPr>
          <w:sz w:val="22"/>
          <w:szCs w:val="22"/>
        </w:rPr>
      </w:pPr>
    </w:p>
    <w:p w:rsidR="00C37E04" w:rsidRDefault="00C37E04" w:rsidP="00C37E04">
      <w:pPr>
        <w:ind w:left="6381"/>
        <w:rPr>
          <w:sz w:val="22"/>
          <w:szCs w:val="22"/>
        </w:rPr>
      </w:pPr>
      <w:proofErr w:type="spellStart"/>
      <w:r>
        <w:rPr>
          <w:sz w:val="22"/>
          <w:szCs w:val="22"/>
        </w:rPr>
        <w:t>Spett.le</w:t>
      </w:r>
      <w:proofErr w:type="spellEnd"/>
    </w:p>
    <w:p w:rsidR="00C37E04" w:rsidRDefault="00C37E04" w:rsidP="00C37E04">
      <w:pPr>
        <w:ind w:left="6381"/>
        <w:rPr>
          <w:sz w:val="22"/>
          <w:szCs w:val="22"/>
        </w:rPr>
      </w:pPr>
    </w:p>
    <w:p w:rsidR="00C37E04" w:rsidRDefault="00C37E04" w:rsidP="00C37E04">
      <w:pPr>
        <w:ind w:left="6381"/>
        <w:rPr>
          <w:sz w:val="22"/>
          <w:szCs w:val="22"/>
        </w:rPr>
      </w:pPr>
    </w:p>
    <w:p w:rsidR="00C37E04" w:rsidRDefault="00C37E04" w:rsidP="00C37E04">
      <w:pPr>
        <w:ind w:left="6381"/>
        <w:rPr>
          <w:sz w:val="22"/>
          <w:szCs w:val="22"/>
        </w:rPr>
      </w:pPr>
    </w:p>
    <w:p w:rsidR="00C37E04" w:rsidRDefault="00C37E04" w:rsidP="00C37E04">
      <w:pPr>
        <w:ind w:left="6381"/>
        <w:rPr>
          <w:sz w:val="22"/>
          <w:szCs w:val="22"/>
        </w:rPr>
      </w:pPr>
    </w:p>
    <w:p w:rsidR="00C37E04" w:rsidRDefault="00C37E04" w:rsidP="00C37E04">
      <w:pPr>
        <w:ind w:left="6381"/>
        <w:rPr>
          <w:sz w:val="22"/>
          <w:szCs w:val="22"/>
        </w:rPr>
      </w:pPr>
    </w:p>
    <w:p w:rsidR="00C37E04" w:rsidRPr="00A122C3" w:rsidRDefault="00C37E04" w:rsidP="0079368F">
      <w:pPr>
        <w:rPr>
          <w:sz w:val="22"/>
          <w:szCs w:val="22"/>
        </w:rPr>
      </w:pPr>
    </w:p>
    <w:p w:rsidR="0079368F" w:rsidRPr="00A122C3" w:rsidRDefault="0079368F" w:rsidP="00A14334">
      <w:pPr>
        <w:widowControl w:val="0"/>
        <w:tabs>
          <w:tab w:val="right" w:pos="9639"/>
          <w:tab w:val="right" w:pos="10773"/>
        </w:tabs>
        <w:autoSpaceDE w:val="0"/>
        <w:autoSpaceDN w:val="0"/>
        <w:adjustRightInd w:val="0"/>
        <w:jc w:val="center"/>
        <w:rPr>
          <w:sz w:val="22"/>
          <w:szCs w:val="22"/>
          <w:highlight w:val="lightGray"/>
        </w:rPr>
      </w:pPr>
    </w:p>
    <w:p w:rsidR="003A2B88" w:rsidRDefault="003A2B88" w:rsidP="00F3030C">
      <w:pPr>
        <w:widowControl w:val="0"/>
        <w:tabs>
          <w:tab w:val="right" w:pos="9639"/>
          <w:tab w:val="right" w:pos="10773"/>
        </w:tabs>
        <w:autoSpaceDE w:val="0"/>
        <w:autoSpaceDN w:val="0"/>
        <w:adjustRightInd w:val="0"/>
        <w:rPr>
          <w:sz w:val="22"/>
          <w:szCs w:val="22"/>
          <w:highlight w:val="lightGray"/>
        </w:rPr>
      </w:pPr>
    </w:p>
    <w:p w:rsidR="00A10D3B" w:rsidRPr="00A122C3" w:rsidRDefault="00A10D3B" w:rsidP="00F3030C">
      <w:pPr>
        <w:widowControl w:val="0"/>
        <w:tabs>
          <w:tab w:val="right" w:pos="9639"/>
          <w:tab w:val="right" w:pos="10773"/>
        </w:tabs>
        <w:autoSpaceDE w:val="0"/>
        <w:autoSpaceDN w:val="0"/>
        <w:adjustRightInd w:val="0"/>
        <w:rPr>
          <w:sz w:val="22"/>
          <w:szCs w:val="22"/>
          <w:highlight w:val="lightGray"/>
        </w:rPr>
      </w:pPr>
    </w:p>
    <w:p w:rsidR="00A10D3B" w:rsidRPr="00AF7B58" w:rsidRDefault="00DF5DFF" w:rsidP="00E91F68">
      <w:pPr>
        <w:pStyle w:val="Default"/>
        <w:jc w:val="both"/>
        <w:rPr>
          <w:b/>
          <w:sz w:val="22"/>
          <w:szCs w:val="22"/>
        </w:rPr>
      </w:pPr>
      <w:r w:rsidRPr="00AF7B58">
        <w:rPr>
          <w:b/>
          <w:sz w:val="22"/>
          <w:szCs w:val="22"/>
        </w:rPr>
        <w:t>OGGETTO</w:t>
      </w:r>
      <w:r w:rsidR="00BE3328" w:rsidRPr="00AF7B58">
        <w:rPr>
          <w:b/>
          <w:sz w:val="22"/>
          <w:szCs w:val="22"/>
        </w:rPr>
        <w:t>:</w:t>
      </w:r>
      <w:r w:rsidR="00EF4CAF" w:rsidRPr="00AF7B58">
        <w:rPr>
          <w:b/>
          <w:sz w:val="22"/>
          <w:szCs w:val="22"/>
        </w:rPr>
        <w:t xml:space="preserve"> </w:t>
      </w:r>
      <w:r w:rsidR="00F62251" w:rsidRPr="00AF7B58">
        <w:rPr>
          <w:b/>
          <w:bCs/>
          <w:sz w:val="22"/>
          <w:szCs w:val="22"/>
        </w:rPr>
        <w:t xml:space="preserve">PROCEDURA NEGOZIATA DEI LAVORI </w:t>
      </w:r>
      <w:proofErr w:type="spellStart"/>
      <w:r w:rsidR="00F62251" w:rsidRPr="00AF7B58">
        <w:rPr>
          <w:b/>
          <w:bCs/>
          <w:sz w:val="22"/>
          <w:szCs w:val="22"/>
        </w:rPr>
        <w:t>DI</w:t>
      </w:r>
      <w:proofErr w:type="spellEnd"/>
      <w:r w:rsidR="00F62251" w:rsidRPr="00AF7B58">
        <w:rPr>
          <w:b/>
          <w:bCs/>
          <w:sz w:val="22"/>
          <w:szCs w:val="22"/>
        </w:rPr>
        <w:t xml:space="preserve"> "</w:t>
      </w:r>
      <w:r w:rsidR="00F62251" w:rsidRPr="00AF7B58">
        <w:rPr>
          <w:b/>
          <w:sz w:val="22"/>
          <w:szCs w:val="22"/>
        </w:rPr>
        <w:t>ADEGUAMENTO DELL’INCROCIO TRA LA SP09-SP07 IN CORRISPONDENZA DEL PONTE LUNGO IL FIUME BRENTA-BACCHIGLIONE</w:t>
      </w:r>
      <w:r w:rsidR="00CF6944">
        <w:rPr>
          <w:b/>
          <w:sz w:val="22"/>
          <w:szCs w:val="22"/>
        </w:rPr>
        <w:t>”</w:t>
      </w:r>
      <w:r w:rsidR="00F62251" w:rsidRPr="00AF7B58">
        <w:rPr>
          <w:b/>
          <w:sz w:val="22"/>
          <w:szCs w:val="22"/>
        </w:rPr>
        <w:t xml:space="preserve"> </w:t>
      </w:r>
      <w:r w:rsidR="00F62251" w:rsidRPr="00AF7B58">
        <w:rPr>
          <w:b/>
          <w:bCs/>
          <w:sz w:val="22"/>
          <w:szCs w:val="22"/>
        </w:rPr>
        <w:t xml:space="preserve">- CIG </w:t>
      </w:r>
      <w:r w:rsidR="00F62251" w:rsidRPr="00AF7B58">
        <w:rPr>
          <w:b/>
          <w:sz w:val="22"/>
          <w:szCs w:val="22"/>
        </w:rPr>
        <w:t>8156876304</w:t>
      </w:r>
    </w:p>
    <w:p w:rsidR="007A156A" w:rsidRPr="00A122C3" w:rsidRDefault="007A156A" w:rsidP="000973D5">
      <w:pPr>
        <w:autoSpaceDE w:val="0"/>
        <w:autoSpaceDN w:val="0"/>
        <w:adjustRightInd w:val="0"/>
        <w:spacing w:line="240" w:lineRule="exact"/>
        <w:jc w:val="both"/>
        <w:rPr>
          <w:sz w:val="22"/>
          <w:szCs w:val="22"/>
          <w:highlight w:val="lightGray"/>
        </w:rPr>
      </w:pPr>
    </w:p>
    <w:p w:rsidR="008153B7" w:rsidRDefault="00902AF6" w:rsidP="00766E0B">
      <w:pPr>
        <w:pStyle w:val="Default"/>
        <w:jc w:val="both"/>
        <w:rPr>
          <w:sz w:val="22"/>
          <w:szCs w:val="22"/>
        </w:rPr>
      </w:pPr>
      <w:r w:rsidRPr="00A122C3">
        <w:rPr>
          <w:sz w:val="22"/>
          <w:szCs w:val="22"/>
        </w:rPr>
        <w:t>In esecuzione dell</w:t>
      </w:r>
      <w:r w:rsidR="00D70B82" w:rsidRPr="00A122C3">
        <w:rPr>
          <w:sz w:val="22"/>
          <w:szCs w:val="22"/>
        </w:rPr>
        <w:t>a</w:t>
      </w:r>
      <w:r w:rsidR="007A156A" w:rsidRPr="00A122C3">
        <w:rPr>
          <w:sz w:val="22"/>
          <w:szCs w:val="22"/>
        </w:rPr>
        <w:t xml:space="preserve"> determinazion</w:t>
      </w:r>
      <w:r w:rsidR="00D70B82" w:rsidRPr="00A122C3">
        <w:rPr>
          <w:sz w:val="22"/>
          <w:szCs w:val="22"/>
        </w:rPr>
        <w:t>e</w:t>
      </w:r>
      <w:r w:rsidR="00EA4971" w:rsidRPr="00A122C3">
        <w:rPr>
          <w:sz w:val="22"/>
          <w:szCs w:val="22"/>
        </w:rPr>
        <w:t xml:space="preserve"> dirigenziale </w:t>
      </w:r>
      <w:r w:rsidR="0028654F" w:rsidRPr="00A122C3">
        <w:rPr>
          <w:sz w:val="22"/>
          <w:szCs w:val="22"/>
        </w:rPr>
        <w:t>n</w:t>
      </w:r>
      <w:r w:rsidR="00A10D3B">
        <w:rPr>
          <w:sz w:val="22"/>
          <w:szCs w:val="22"/>
        </w:rPr>
        <w:t xml:space="preserve">. </w:t>
      </w:r>
      <w:r w:rsidR="00F62251">
        <w:rPr>
          <w:sz w:val="23"/>
          <w:szCs w:val="23"/>
        </w:rPr>
        <w:t xml:space="preserve">3803 / 2019 </w:t>
      </w:r>
      <w:r w:rsidR="007E26C2">
        <w:rPr>
          <w:sz w:val="23"/>
          <w:szCs w:val="23"/>
        </w:rPr>
        <w:t xml:space="preserve">del dirigente </w:t>
      </w:r>
      <w:r w:rsidR="00A10D3B">
        <w:rPr>
          <w:sz w:val="22"/>
          <w:szCs w:val="22"/>
        </w:rPr>
        <w:t>dell’A</w:t>
      </w:r>
      <w:r w:rsidR="00EA4971" w:rsidRPr="00A122C3">
        <w:rPr>
          <w:sz w:val="22"/>
          <w:szCs w:val="22"/>
        </w:rPr>
        <w:t xml:space="preserve">rea lavori pubblici – </w:t>
      </w:r>
      <w:r w:rsidR="00A10D3B">
        <w:rPr>
          <w:sz w:val="22"/>
          <w:szCs w:val="22"/>
        </w:rPr>
        <w:t>S</w:t>
      </w:r>
      <w:r w:rsidR="00EA4971" w:rsidRPr="00A122C3">
        <w:rPr>
          <w:sz w:val="22"/>
          <w:szCs w:val="22"/>
        </w:rPr>
        <w:t>ervizio</w:t>
      </w:r>
      <w:r w:rsidR="00796F07">
        <w:rPr>
          <w:sz w:val="22"/>
          <w:szCs w:val="22"/>
        </w:rPr>
        <w:t xml:space="preserve"> viabilità</w:t>
      </w:r>
      <w:r w:rsidR="007E26C2">
        <w:rPr>
          <w:sz w:val="22"/>
          <w:szCs w:val="22"/>
        </w:rPr>
        <w:t xml:space="preserve"> della Città Metropolitana di Venezia, </w:t>
      </w:r>
      <w:r w:rsidR="00854909" w:rsidRPr="00A122C3">
        <w:rPr>
          <w:sz w:val="22"/>
          <w:szCs w:val="22"/>
        </w:rPr>
        <w:t>codesto operatore economico è invitato a presentare un’offerta per l’affidamento dell’appalto relativ</w:t>
      </w:r>
      <w:r w:rsidR="005541D2" w:rsidRPr="00A122C3">
        <w:rPr>
          <w:sz w:val="22"/>
          <w:szCs w:val="22"/>
        </w:rPr>
        <w:t>o ai lavori</w:t>
      </w:r>
      <w:r w:rsidR="001C7070" w:rsidRPr="00A122C3">
        <w:rPr>
          <w:sz w:val="22"/>
          <w:szCs w:val="22"/>
        </w:rPr>
        <w:t xml:space="preserve"> </w:t>
      </w:r>
      <w:r w:rsidR="007E26C2">
        <w:rPr>
          <w:sz w:val="22"/>
          <w:szCs w:val="22"/>
        </w:rPr>
        <w:t>denominati “</w:t>
      </w:r>
      <w:r w:rsidR="007E26C2" w:rsidRPr="007E26C2">
        <w:rPr>
          <w:i/>
          <w:sz w:val="22"/>
          <w:szCs w:val="22"/>
        </w:rPr>
        <w:t xml:space="preserve">adeguamento dell’incrocio tra la SP09-SP07 in corrispondenza del ponte lungo il fiume </w:t>
      </w:r>
      <w:proofErr w:type="spellStart"/>
      <w:r w:rsidR="007E26C2" w:rsidRPr="007E26C2">
        <w:rPr>
          <w:i/>
          <w:sz w:val="22"/>
          <w:szCs w:val="22"/>
        </w:rPr>
        <w:t>Brenta</w:t>
      </w:r>
      <w:r w:rsidR="007E26C2">
        <w:rPr>
          <w:i/>
          <w:sz w:val="22"/>
          <w:szCs w:val="22"/>
        </w:rPr>
        <w:t>-B</w:t>
      </w:r>
      <w:r w:rsidR="007E26C2" w:rsidRPr="007E26C2">
        <w:rPr>
          <w:i/>
          <w:sz w:val="22"/>
          <w:szCs w:val="22"/>
        </w:rPr>
        <w:t>acchiglione</w:t>
      </w:r>
      <w:proofErr w:type="spellEnd"/>
      <w:r w:rsidR="007E26C2">
        <w:rPr>
          <w:i/>
          <w:sz w:val="22"/>
          <w:szCs w:val="22"/>
        </w:rPr>
        <w:t>”</w:t>
      </w:r>
      <w:r w:rsidR="00F21BC5" w:rsidRPr="00A122C3">
        <w:rPr>
          <w:sz w:val="22"/>
          <w:szCs w:val="22"/>
        </w:rPr>
        <w:t>.</w:t>
      </w:r>
    </w:p>
    <w:p w:rsidR="007E26C2" w:rsidRDefault="007E26C2" w:rsidP="00F62251">
      <w:pPr>
        <w:pStyle w:val="Default"/>
        <w:rPr>
          <w:sz w:val="22"/>
          <w:szCs w:val="22"/>
        </w:rPr>
      </w:pPr>
    </w:p>
    <w:p w:rsidR="00D70B82" w:rsidRPr="00A122C3" w:rsidRDefault="00D70B82" w:rsidP="00D70B82">
      <w:pPr>
        <w:autoSpaceDE w:val="0"/>
        <w:autoSpaceDN w:val="0"/>
        <w:adjustRightInd w:val="0"/>
        <w:jc w:val="both"/>
        <w:rPr>
          <w:sz w:val="22"/>
          <w:szCs w:val="22"/>
        </w:rPr>
      </w:pPr>
      <w:r w:rsidRPr="00A122C3">
        <w:rPr>
          <w:sz w:val="22"/>
          <w:szCs w:val="22"/>
        </w:rPr>
        <w:t xml:space="preserve">L’individuazione del contraente avviene mediante procedura negoziata ai sensi dell’articolo 36, comma 2, lettera c) del D. </w:t>
      </w:r>
      <w:proofErr w:type="spellStart"/>
      <w:r w:rsidRPr="00A122C3">
        <w:rPr>
          <w:sz w:val="22"/>
          <w:szCs w:val="22"/>
        </w:rPr>
        <w:t>Lgs</w:t>
      </w:r>
      <w:proofErr w:type="spellEnd"/>
      <w:r w:rsidRPr="00A122C3">
        <w:rPr>
          <w:sz w:val="22"/>
          <w:szCs w:val="22"/>
        </w:rPr>
        <w:t xml:space="preserve">. 50/2016, come modificato dal D.L. 18.04.2019 n. </w:t>
      </w:r>
      <w:r w:rsidR="00BD29E1">
        <w:rPr>
          <w:sz w:val="22"/>
          <w:szCs w:val="22"/>
        </w:rPr>
        <w:t>32</w:t>
      </w:r>
      <w:r w:rsidRPr="00A122C3">
        <w:rPr>
          <w:sz w:val="22"/>
          <w:szCs w:val="22"/>
        </w:rPr>
        <w:t xml:space="preserve"> convertito, con modificazioni, dalla legge 14.06.2019 n. 55 (nel prosieguo anche Codice dei contratti)</w:t>
      </w:r>
      <w:r w:rsidR="003018F8" w:rsidRPr="003018F8">
        <w:rPr>
          <w:sz w:val="22"/>
          <w:szCs w:val="22"/>
        </w:rPr>
        <w:t xml:space="preserve"> </w:t>
      </w:r>
      <w:r w:rsidR="003018F8" w:rsidRPr="005B73D2">
        <w:rPr>
          <w:sz w:val="22"/>
          <w:szCs w:val="22"/>
        </w:rPr>
        <w:t>con il criterio del minor prezzo</w:t>
      </w:r>
      <w:r w:rsidRPr="00A122C3">
        <w:rPr>
          <w:sz w:val="22"/>
          <w:szCs w:val="22"/>
        </w:rPr>
        <w:t>.</w:t>
      </w:r>
    </w:p>
    <w:p w:rsidR="00A10D3B" w:rsidRPr="00A122C3" w:rsidRDefault="00A10D3B" w:rsidP="00D70B82">
      <w:pPr>
        <w:pStyle w:val="Default"/>
        <w:spacing w:after="120"/>
        <w:jc w:val="both"/>
        <w:rPr>
          <w:sz w:val="22"/>
          <w:szCs w:val="22"/>
        </w:rPr>
      </w:pPr>
    </w:p>
    <w:p w:rsidR="00854909" w:rsidRPr="00A122C3"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122C3">
        <w:rPr>
          <w:b/>
          <w:bCs/>
          <w:color w:val="000000"/>
          <w:sz w:val="22"/>
          <w:szCs w:val="22"/>
        </w:rPr>
        <w:t>SEZIONE I: AMMINISTRAZIONE AGGIUDICATRICE</w:t>
      </w:r>
    </w:p>
    <w:p w:rsidR="00284292" w:rsidRPr="00A122C3" w:rsidRDefault="00284292" w:rsidP="00854909">
      <w:pPr>
        <w:autoSpaceDE w:val="0"/>
        <w:autoSpaceDN w:val="0"/>
        <w:adjustRightInd w:val="0"/>
        <w:rPr>
          <w:b/>
          <w:bCs/>
          <w:color w:val="000000"/>
          <w:sz w:val="22"/>
          <w:szCs w:val="22"/>
        </w:rPr>
      </w:pPr>
    </w:p>
    <w:p w:rsidR="00854909" w:rsidRPr="00A122C3" w:rsidRDefault="00854909" w:rsidP="00854909">
      <w:pPr>
        <w:autoSpaceDE w:val="0"/>
        <w:autoSpaceDN w:val="0"/>
        <w:adjustRightInd w:val="0"/>
        <w:rPr>
          <w:b/>
          <w:bCs/>
          <w:color w:val="000000"/>
          <w:sz w:val="22"/>
          <w:szCs w:val="22"/>
        </w:rPr>
      </w:pPr>
      <w:r w:rsidRPr="00A122C3">
        <w:rPr>
          <w:b/>
          <w:bCs/>
          <w:color w:val="000000"/>
          <w:sz w:val="22"/>
          <w:szCs w:val="22"/>
        </w:rPr>
        <w:t>I.1) DENOMINAZIONE</w:t>
      </w:r>
      <w:r w:rsidR="00CA73BA" w:rsidRPr="00A122C3">
        <w:rPr>
          <w:b/>
          <w:bCs/>
          <w:color w:val="000000"/>
          <w:sz w:val="22"/>
          <w:szCs w:val="22"/>
        </w:rPr>
        <w:t xml:space="preserve"> E </w:t>
      </w:r>
      <w:r w:rsidRPr="00A122C3">
        <w:rPr>
          <w:b/>
          <w:bCs/>
          <w:color w:val="000000"/>
          <w:sz w:val="22"/>
          <w:szCs w:val="22"/>
        </w:rPr>
        <w:t>INDIRIZZI</w:t>
      </w:r>
    </w:p>
    <w:p w:rsidR="005000F7" w:rsidRPr="00A122C3" w:rsidRDefault="005000F7" w:rsidP="00854909">
      <w:pPr>
        <w:autoSpaceDE w:val="0"/>
        <w:autoSpaceDN w:val="0"/>
        <w:adjustRightInd w:val="0"/>
        <w:rPr>
          <w:b/>
          <w:bCs/>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6"/>
        <w:gridCol w:w="5933"/>
      </w:tblGrid>
      <w:tr w:rsidR="00F3030C" w:rsidRPr="00A122C3" w:rsidTr="00A10D3B">
        <w:tc>
          <w:tcPr>
            <w:tcW w:w="3956" w:type="dxa"/>
            <w:tcBorders>
              <w:top w:val="single" w:sz="4" w:space="0" w:color="auto"/>
              <w:left w:val="single" w:sz="4" w:space="0" w:color="auto"/>
              <w:bottom w:val="single" w:sz="4" w:space="0" w:color="auto"/>
              <w:right w:val="single" w:sz="4" w:space="0" w:color="auto"/>
            </w:tcBorders>
            <w:vAlign w:val="center"/>
            <w:hideMark/>
          </w:tcPr>
          <w:p w:rsidR="0079368F" w:rsidRPr="00A122C3" w:rsidRDefault="00F3030C" w:rsidP="00AA17DE">
            <w:pPr>
              <w:autoSpaceDE w:val="0"/>
              <w:autoSpaceDN w:val="0"/>
              <w:adjustRightInd w:val="0"/>
              <w:rPr>
                <w:b/>
                <w:bCs/>
                <w:color w:val="000000"/>
                <w:sz w:val="22"/>
                <w:szCs w:val="22"/>
              </w:rPr>
            </w:pPr>
            <w:r w:rsidRPr="00A122C3">
              <w:rPr>
                <w:b/>
                <w:bCs/>
                <w:color w:val="000000"/>
                <w:sz w:val="22"/>
                <w:szCs w:val="22"/>
              </w:rPr>
              <w:t xml:space="preserve">Denominazione: Città metropolitana </w:t>
            </w:r>
          </w:p>
          <w:p w:rsidR="00F3030C" w:rsidRPr="00A122C3" w:rsidRDefault="00F3030C" w:rsidP="00AA17DE">
            <w:pPr>
              <w:autoSpaceDE w:val="0"/>
              <w:autoSpaceDN w:val="0"/>
              <w:adjustRightInd w:val="0"/>
              <w:rPr>
                <w:b/>
                <w:bCs/>
                <w:color w:val="000000"/>
                <w:sz w:val="22"/>
                <w:szCs w:val="22"/>
              </w:rPr>
            </w:pPr>
            <w:r w:rsidRPr="00A122C3">
              <w:rPr>
                <w:b/>
                <w:bCs/>
                <w:color w:val="000000"/>
                <w:sz w:val="22"/>
                <w:szCs w:val="22"/>
              </w:rPr>
              <w:t>di Venezia</w:t>
            </w:r>
          </w:p>
        </w:tc>
        <w:tc>
          <w:tcPr>
            <w:tcW w:w="5933" w:type="dxa"/>
            <w:tcBorders>
              <w:top w:val="single" w:sz="4" w:space="0" w:color="auto"/>
              <w:left w:val="single" w:sz="4" w:space="0" w:color="auto"/>
              <w:bottom w:val="single" w:sz="4" w:space="0" w:color="auto"/>
              <w:right w:val="single" w:sz="4" w:space="0" w:color="auto"/>
            </w:tcBorders>
            <w:vAlign w:val="center"/>
            <w:hideMark/>
          </w:tcPr>
          <w:p w:rsidR="00F3030C" w:rsidRPr="00A122C3" w:rsidRDefault="00F3030C" w:rsidP="00796F07">
            <w:pPr>
              <w:pStyle w:val="Default"/>
              <w:rPr>
                <w:sz w:val="22"/>
                <w:szCs w:val="22"/>
              </w:rPr>
            </w:pPr>
            <w:r w:rsidRPr="00A122C3">
              <w:rPr>
                <w:b/>
                <w:bCs/>
                <w:sz w:val="22"/>
                <w:szCs w:val="22"/>
              </w:rPr>
              <w:t>Servizio responsabile</w:t>
            </w:r>
            <w:r w:rsidRPr="00A122C3">
              <w:rPr>
                <w:bCs/>
                <w:sz w:val="22"/>
                <w:szCs w:val="22"/>
              </w:rPr>
              <w:t>:</w:t>
            </w:r>
            <w:r w:rsidR="003C42B8" w:rsidRPr="00A122C3">
              <w:rPr>
                <w:sz w:val="22"/>
                <w:szCs w:val="22"/>
              </w:rPr>
              <w:t xml:space="preserve"> </w:t>
            </w:r>
            <w:r w:rsidR="00E21BFD" w:rsidRPr="00A122C3">
              <w:rPr>
                <w:sz w:val="22"/>
                <w:szCs w:val="22"/>
              </w:rPr>
              <w:t xml:space="preserve"> </w:t>
            </w:r>
            <w:r w:rsidR="00796F07">
              <w:rPr>
                <w:sz w:val="22"/>
                <w:szCs w:val="22"/>
              </w:rPr>
              <w:t>VIABILITA’</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Indirizzo: Via Forte Marghera 191</w:t>
            </w:r>
          </w:p>
        </w:tc>
        <w:tc>
          <w:tcPr>
            <w:tcW w:w="5933"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CAP: 30173</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 xml:space="preserve">Città: </w:t>
            </w:r>
            <w:proofErr w:type="spellStart"/>
            <w:r w:rsidRPr="00A122C3">
              <w:rPr>
                <w:b/>
                <w:bCs/>
                <w:color w:val="000000"/>
                <w:sz w:val="22"/>
                <w:szCs w:val="22"/>
              </w:rPr>
              <w:t>Venezia-Mestre</w:t>
            </w:r>
            <w:proofErr w:type="spellEnd"/>
            <w:r w:rsidRPr="00A122C3">
              <w:rPr>
                <w:b/>
                <w:bCs/>
                <w:color w:val="000000"/>
                <w:sz w:val="22"/>
                <w:szCs w:val="22"/>
              </w:rPr>
              <w:t xml:space="preserve"> (VE)</w:t>
            </w:r>
          </w:p>
        </w:tc>
        <w:tc>
          <w:tcPr>
            <w:tcW w:w="5933"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Stato: Italia</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Telefono: 041 2501027/16/60/90/1102</w:t>
            </w:r>
          </w:p>
        </w:tc>
        <w:tc>
          <w:tcPr>
            <w:tcW w:w="5933"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Fax: 041 2501043</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sz w:val="22"/>
                <w:szCs w:val="22"/>
              </w:rPr>
            </w:pPr>
            <w:r w:rsidRPr="00A122C3">
              <w:rPr>
                <w:b/>
                <w:bCs/>
                <w:sz w:val="22"/>
                <w:szCs w:val="22"/>
              </w:rPr>
              <w:t xml:space="preserve">Posta elettronica: </w:t>
            </w:r>
            <w:r w:rsidRPr="00A122C3">
              <w:rPr>
                <w:sz w:val="22"/>
                <w:szCs w:val="22"/>
              </w:rPr>
              <w:t>servamm.tecnico@cittametropolitana.ve.it</w:t>
            </w:r>
          </w:p>
        </w:tc>
        <w:tc>
          <w:tcPr>
            <w:tcW w:w="5933" w:type="dxa"/>
            <w:tcBorders>
              <w:top w:val="single" w:sz="4" w:space="0" w:color="auto"/>
              <w:left w:val="single" w:sz="4" w:space="0" w:color="auto"/>
              <w:bottom w:val="single" w:sz="4" w:space="0" w:color="auto"/>
              <w:right w:val="single" w:sz="4" w:space="0" w:color="auto"/>
            </w:tcBorders>
            <w:vAlign w:val="center"/>
            <w:hideMark/>
          </w:tcPr>
          <w:p w:rsidR="00F3030C" w:rsidRPr="00A122C3" w:rsidRDefault="00F3030C" w:rsidP="00F3030C">
            <w:pPr>
              <w:autoSpaceDE w:val="0"/>
              <w:autoSpaceDN w:val="0"/>
              <w:adjustRightInd w:val="0"/>
              <w:jc w:val="both"/>
              <w:rPr>
                <w:b/>
                <w:bCs/>
                <w:sz w:val="22"/>
                <w:szCs w:val="22"/>
              </w:rPr>
            </w:pPr>
            <w:r w:rsidRPr="00A122C3">
              <w:rPr>
                <w:b/>
                <w:bCs/>
                <w:sz w:val="22"/>
                <w:szCs w:val="22"/>
              </w:rPr>
              <w:t>Indirizzo Internet (URL):</w:t>
            </w:r>
          </w:p>
          <w:p w:rsidR="00F3030C" w:rsidRPr="00A10D3B" w:rsidRDefault="00F3030C" w:rsidP="00F3030C">
            <w:pPr>
              <w:autoSpaceDE w:val="0"/>
              <w:autoSpaceDN w:val="0"/>
              <w:adjustRightInd w:val="0"/>
              <w:jc w:val="both"/>
              <w:rPr>
                <w:bCs/>
                <w:color w:val="FF0000"/>
                <w:sz w:val="20"/>
                <w:szCs w:val="20"/>
              </w:rPr>
            </w:pPr>
            <w:r w:rsidRPr="00A10D3B">
              <w:rPr>
                <w:sz w:val="20"/>
                <w:szCs w:val="20"/>
              </w:rPr>
              <w:t>https://cittametropolitana</w:t>
            </w:r>
            <w:r w:rsidR="00A10D3B" w:rsidRPr="00A10D3B">
              <w:rPr>
                <w:sz w:val="20"/>
                <w:szCs w:val="20"/>
              </w:rPr>
              <w:t>.ve.it/trasparenza/bandi-avvisi-</w:t>
            </w:r>
            <w:r w:rsidRPr="00A10D3B">
              <w:rPr>
                <w:sz w:val="20"/>
                <w:szCs w:val="20"/>
              </w:rPr>
              <w:t>esiti.html</w:t>
            </w:r>
          </w:p>
        </w:tc>
      </w:tr>
    </w:tbl>
    <w:p w:rsidR="00544E6C" w:rsidRPr="00A122C3" w:rsidRDefault="00544E6C" w:rsidP="0076500A">
      <w:pPr>
        <w:autoSpaceDE w:val="0"/>
        <w:autoSpaceDN w:val="0"/>
        <w:adjustRightInd w:val="0"/>
        <w:jc w:val="both"/>
        <w:rPr>
          <w:b/>
          <w:bCs/>
          <w:color w:val="000000"/>
          <w:sz w:val="22"/>
          <w:szCs w:val="22"/>
          <w:highlight w:val="lightGray"/>
        </w:rPr>
      </w:pPr>
    </w:p>
    <w:p w:rsidR="000E08D2" w:rsidRPr="00A122C3" w:rsidRDefault="000E08D2" w:rsidP="000E08D2">
      <w:pPr>
        <w:autoSpaceDE w:val="0"/>
        <w:autoSpaceDN w:val="0"/>
        <w:adjustRightInd w:val="0"/>
        <w:jc w:val="both"/>
        <w:rPr>
          <w:color w:val="000000"/>
          <w:sz w:val="22"/>
          <w:szCs w:val="22"/>
        </w:rPr>
      </w:pPr>
      <w:r w:rsidRPr="00A122C3">
        <w:rPr>
          <w:b/>
          <w:bCs/>
          <w:color w:val="000000"/>
          <w:sz w:val="22"/>
          <w:szCs w:val="22"/>
        </w:rPr>
        <w:t>Informazioni sulla procedura</w:t>
      </w:r>
      <w:r w:rsidRPr="00A122C3">
        <w:rPr>
          <w:color w:val="000000"/>
          <w:sz w:val="22"/>
          <w:szCs w:val="22"/>
        </w:rPr>
        <w:t>:</w:t>
      </w:r>
    </w:p>
    <w:p w:rsidR="000E08D2" w:rsidRPr="00A122C3" w:rsidRDefault="000E08D2" w:rsidP="000E08D2">
      <w:pPr>
        <w:widowControl w:val="0"/>
        <w:tabs>
          <w:tab w:val="right" w:pos="9639"/>
          <w:tab w:val="right" w:pos="10773"/>
        </w:tabs>
        <w:overflowPunct w:val="0"/>
        <w:autoSpaceDE w:val="0"/>
        <w:autoSpaceDN w:val="0"/>
        <w:adjustRightInd w:val="0"/>
        <w:jc w:val="both"/>
        <w:rPr>
          <w:sz w:val="22"/>
          <w:szCs w:val="22"/>
        </w:rPr>
      </w:pPr>
      <w:r w:rsidRPr="00A122C3">
        <w:rPr>
          <w:color w:val="000000"/>
          <w:sz w:val="22"/>
          <w:szCs w:val="22"/>
        </w:rPr>
        <w:t xml:space="preserve">ogni </w:t>
      </w:r>
      <w:r w:rsidRPr="00A122C3">
        <w:rPr>
          <w:bCs/>
          <w:color w:val="000000"/>
          <w:sz w:val="22"/>
          <w:szCs w:val="22"/>
        </w:rPr>
        <w:t xml:space="preserve">richiesta di chiarimento </w:t>
      </w:r>
      <w:r w:rsidRPr="00A122C3">
        <w:rPr>
          <w:color w:val="000000"/>
          <w:sz w:val="22"/>
          <w:szCs w:val="22"/>
        </w:rPr>
        <w:t xml:space="preserve">inerente l’appalto di cui trattasi dovrà essere formulata esclusivamente </w:t>
      </w:r>
      <w:r w:rsidRPr="00A122C3">
        <w:rPr>
          <w:bCs/>
          <w:color w:val="000000"/>
          <w:sz w:val="22"/>
          <w:szCs w:val="22"/>
        </w:rPr>
        <w:t>tramite e-mail</w:t>
      </w:r>
      <w:r w:rsidRPr="00A122C3">
        <w:rPr>
          <w:color w:val="000000"/>
          <w:sz w:val="22"/>
          <w:szCs w:val="22"/>
        </w:rPr>
        <w:t>, all’indirizzo</w:t>
      </w:r>
      <w:r w:rsidRPr="00A122C3">
        <w:rPr>
          <w:sz w:val="22"/>
          <w:szCs w:val="22"/>
        </w:rPr>
        <w:t xml:space="preserve">: </w:t>
      </w:r>
      <w:hyperlink r:id="rId8" w:history="1">
        <w:r w:rsidR="00590004" w:rsidRPr="00596A5D">
          <w:rPr>
            <w:rStyle w:val="Collegamentoipertestuale"/>
            <w:sz w:val="22"/>
            <w:szCs w:val="22"/>
          </w:rPr>
          <w:t>servamm.tecnico@cittametropolitana.ve.it</w:t>
        </w:r>
      </w:hyperlink>
      <w:r w:rsidR="00590004" w:rsidRPr="00596A5D">
        <w:rPr>
          <w:sz w:val="22"/>
          <w:szCs w:val="22"/>
        </w:rPr>
        <w:t xml:space="preserve">, </w:t>
      </w:r>
      <w:r w:rsidRPr="00596A5D">
        <w:rPr>
          <w:sz w:val="22"/>
          <w:szCs w:val="22"/>
        </w:rPr>
        <w:t xml:space="preserve">e pervenire entro e non oltre il termine delle </w:t>
      </w:r>
      <w:r w:rsidRPr="00596A5D">
        <w:rPr>
          <w:b/>
          <w:sz w:val="22"/>
          <w:szCs w:val="22"/>
          <w:u w:val="single"/>
        </w:rPr>
        <w:t xml:space="preserve">ore 12.00 del </w:t>
      </w:r>
      <w:r w:rsidRPr="00D06F6F">
        <w:rPr>
          <w:b/>
          <w:sz w:val="22"/>
          <w:szCs w:val="22"/>
          <w:u w:val="single"/>
        </w:rPr>
        <w:t>giorno</w:t>
      </w:r>
      <w:r w:rsidR="00F32370" w:rsidRPr="00D06F6F">
        <w:rPr>
          <w:b/>
          <w:sz w:val="22"/>
          <w:szCs w:val="22"/>
          <w:u w:val="single"/>
        </w:rPr>
        <w:t xml:space="preserve"> </w:t>
      </w:r>
      <w:r w:rsidR="00B76787">
        <w:rPr>
          <w:b/>
          <w:sz w:val="22"/>
          <w:szCs w:val="22"/>
          <w:u w:val="single"/>
        </w:rPr>
        <w:t>03</w:t>
      </w:r>
      <w:r w:rsidR="00D06F6F" w:rsidRPr="00D06F6F">
        <w:rPr>
          <w:b/>
          <w:sz w:val="22"/>
          <w:szCs w:val="22"/>
          <w:u w:val="single"/>
        </w:rPr>
        <w:t>.06.2020</w:t>
      </w:r>
      <w:r w:rsidRPr="00B52013">
        <w:rPr>
          <w:sz w:val="22"/>
          <w:szCs w:val="22"/>
        </w:rPr>
        <w:t>.</w:t>
      </w:r>
      <w:r w:rsidRPr="00596A5D">
        <w:rPr>
          <w:sz w:val="22"/>
          <w:szCs w:val="22"/>
        </w:rPr>
        <w:t xml:space="preserve"> Non verrà data risposta a richieste pervenute oltre tale termine.</w:t>
      </w:r>
    </w:p>
    <w:p w:rsidR="000E08D2" w:rsidRPr="00A122C3" w:rsidRDefault="000E08D2" w:rsidP="000E08D2">
      <w:pPr>
        <w:jc w:val="both"/>
        <w:rPr>
          <w:b/>
          <w:bCs/>
          <w:color w:val="000000"/>
          <w:sz w:val="22"/>
          <w:szCs w:val="22"/>
        </w:rPr>
      </w:pPr>
    </w:p>
    <w:p w:rsidR="000E08D2" w:rsidRPr="00A122C3" w:rsidRDefault="000E08D2" w:rsidP="000E08D2">
      <w:pPr>
        <w:jc w:val="both"/>
        <w:rPr>
          <w:sz w:val="22"/>
          <w:szCs w:val="22"/>
        </w:rPr>
      </w:pPr>
      <w:r w:rsidRPr="00A122C3">
        <w:rPr>
          <w:b/>
          <w:bCs/>
          <w:color w:val="000000"/>
          <w:sz w:val="22"/>
          <w:szCs w:val="22"/>
        </w:rPr>
        <w:t>Indirizzo al quale inviare le offerte</w:t>
      </w:r>
    </w:p>
    <w:p w:rsidR="000E08D2" w:rsidRPr="00A122C3" w:rsidRDefault="000E08D2" w:rsidP="000E08D2">
      <w:pPr>
        <w:autoSpaceDE w:val="0"/>
        <w:autoSpaceDN w:val="0"/>
        <w:adjustRightInd w:val="0"/>
        <w:jc w:val="both"/>
        <w:rPr>
          <w:sz w:val="22"/>
          <w:szCs w:val="22"/>
        </w:rPr>
      </w:pPr>
      <w:r w:rsidRPr="00A122C3">
        <w:rPr>
          <w:color w:val="000000"/>
          <w:sz w:val="22"/>
          <w:szCs w:val="22"/>
        </w:rPr>
        <w:t xml:space="preserve">Ufficio protocollo della Città metropolitana di Venezia – </w:t>
      </w:r>
      <w:r w:rsidRPr="00A122C3">
        <w:rPr>
          <w:bCs/>
          <w:sz w:val="22"/>
          <w:szCs w:val="22"/>
        </w:rPr>
        <w:t xml:space="preserve">Via Forte Marghera, n. 191 – 30173 </w:t>
      </w:r>
      <w:proofErr w:type="spellStart"/>
      <w:r w:rsidRPr="00A122C3">
        <w:rPr>
          <w:bCs/>
          <w:sz w:val="22"/>
          <w:szCs w:val="22"/>
        </w:rPr>
        <w:t>Venezia-Mestre</w:t>
      </w:r>
      <w:proofErr w:type="spellEnd"/>
      <w:r w:rsidRPr="00A122C3">
        <w:rPr>
          <w:bCs/>
          <w:sz w:val="22"/>
          <w:szCs w:val="22"/>
        </w:rPr>
        <w:t xml:space="preserve"> (VE) (piano 0).</w:t>
      </w:r>
      <w:r w:rsidRPr="00A122C3">
        <w:rPr>
          <w:color w:val="000000"/>
          <w:sz w:val="22"/>
          <w:szCs w:val="22"/>
        </w:rPr>
        <w:t xml:space="preserve"> Orari di apertura: </w:t>
      </w:r>
    </w:p>
    <w:p w:rsidR="000E08D2" w:rsidRPr="00A122C3" w:rsidRDefault="000E08D2" w:rsidP="000E08D2">
      <w:pPr>
        <w:autoSpaceDE w:val="0"/>
        <w:autoSpaceDN w:val="0"/>
        <w:adjustRightInd w:val="0"/>
        <w:jc w:val="both"/>
        <w:rPr>
          <w:sz w:val="22"/>
          <w:szCs w:val="22"/>
        </w:rPr>
      </w:pPr>
      <w:r w:rsidRPr="00A122C3">
        <w:rPr>
          <w:sz w:val="22"/>
          <w:szCs w:val="22"/>
        </w:rPr>
        <w:lastRenderedPageBreak/>
        <w:t>- dalle ore 09.00 alle ore 13.00, dal lunedì al venerdì;</w:t>
      </w:r>
    </w:p>
    <w:p w:rsidR="000E08D2" w:rsidRDefault="000E08D2" w:rsidP="000E08D2">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sz w:val="22"/>
          <w:szCs w:val="22"/>
        </w:rPr>
      </w:pPr>
      <w:r w:rsidRPr="00A122C3">
        <w:rPr>
          <w:sz w:val="22"/>
          <w:szCs w:val="22"/>
        </w:rPr>
        <w:t>- dalle ore 15.00 alle 17.15 nei soli giorni di martedì e giovedì.</w:t>
      </w:r>
      <w:r w:rsidRPr="00A122C3">
        <w:rPr>
          <w:bCs/>
          <w:sz w:val="22"/>
          <w:szCs w:val="22"/>
        </w:rPr>
        <w:t xml:space="preserve"> Sabato gli uffici sono chiusi</w:t>
      </w:r>
      <w:r w:rsidRPr="00A122C3">
        <w:rPr>
          <w:sz w:val="22"/>
          <w:szCs w:val="22"/>
        </w:rPr>
        <w:t>.</w:t>
      </w:r>
    </w:p>
    <w:p w:rsidR="003018F8" w:rsidRDefault="003018F8" w:rsidP="000E08D2">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sz w:val="22"/>
          <w:szCs w:val="22"/>
        </w:rPr>
      </w:pPr>
    </w:p>
    <w:p w:rsidR="003018F8" w:rsidRPr="00C37E04" w:rsidRDefault="003018F8" w:rsidP="00C37E04">
      <w:pPr>
        <w:pStyle w:val="Titolo1"/>
        <w:spacing w:before="0" w:after="120"/>
        <w:jc w:val="both"/>
        <w:rPr>
          <w:rFonts w:ascii="Times New Roman" w:hAnsi="Times New Roman"/>
          <w:sz w:val="22"/>
          <w:szCs w:val="22"/>
        </w:rPr>
      </w:pPr>
      <w:r w:rsidRPr="00A85FEC">
        <w:rPr>
          <w:rFonts w:ascii="Times New Roman" w:hAnsi="Times New Roman"/>
          <w:sz w:val="22"/>
          <w:szCs w:val="22"/>
          <w:highlight w:val="yellow"/>
        </w:rPr>
        <w:t xml:space="preserve">SI RACCOMANDA, IN CONSIDERAZIONE DELLA FASE </w:t>
      </w:r>
      <w:proofErr w:type="spellStart"/>
      <w:r w:rsidRPr="00A85FEC">
        <w:rPr>
          <w:rFonts w:ascii="Times New Roman" w:hAnsi="Times New Roman"/>
          <w:sz w:val="22"/>
          <w:szCs w:val="22"/>
          <w:highlight w:val="yellow"/>
        </w:rPr>
        <w:t>DI</w:t>
      </w:r>
      <w:proofErr w:type="spellEnd"/>
      <w:r w:rsidRPr="00A85FEC">
        <w:rPr>
          <w:rFonts w:ascii="Times New Roman" w:hAnsi="Times New Roman"/>
          <w:sz w:val="22"/>
          <w:szCs w:val="22"/>
          <w:highlight w:val="yellow"/>
        </w:rPr>
        <w:t xml:space="preserve"> EMERGENZA EPIDEMIOLOGICA DA COVID-19, </w:t>
      </w:r>
      <w:proofErr w:type="spellStart"/>
      <w:r w:rsidRPr="00A85FEC">
        <w:rPr>
          <w:rFonts w:ascii="Times New Roman" w:hAnsi="Times New Roman"/>
          <w:sz w:val="22"/>
          <w:szCs w:val="22"/>
          <w:highlight w:val="yellow"/>
        </w:rPr>
        <w:t>DI</w:t>
      </w:r>
      <w:proofErr w:type="spellEnd"/>
      <w:r w:rsidRPr="00A85FEC">
        <w:rPr>
          <w:rFonts w:ascii="Times New Roman" w:hAnsi="Times New Roman"/>
          <w:sz w:val="22"/>
          <w:szCs w:val="22"/>
          <w:highlight w:val="yellow"/>
        </w:rPr>
        <w:t xml:space="preserve"> CONSULTARE IL SITO DELLA CITTA’ METROPOLITANA PER VERIFICARE LE MODALITA’ </w:t>
      </w:r>
      <w:proofErr w:type="spellStart"/>
      <w:r w:rsidRPr="00A85FEC">
        <w:rPr>
          <w:rFonts w:ascii="Times New Roman" w:hAnsi="Times New Roman"/>
          <w:sz w:val="22"/>
          <w:szCs w:val="22"/>
          <w:highlight w:val="yellow"/>
        </w:rPr>
        <w:t>DI</w:t>
      </w:r>
      <w:proofErr w:type="spellEnd"/>
      <w:r w:rsidRPr="00A85FEC">
        <w:rPr>
          <w:rFonts w:ascii="Times New Roman" w:hAnsi="Times New Roman"/>
          <w:sz w:val="22"/>
          <w:szCs w:val="22"/>
          <w:highlight w:val="yellow"/>
        </w:rPr>
        <w:t xml:space="preserve"> ACCESSO ALL’UFFICIO PROTOCOLLO.</w:t>
      </w:r>
    </w:p>
    <w:p w:rsidR="0076500A" w:rsidRPr="00A122C3" w:rsidRDefault="0076500A" w:rsidP="0076500A">
      <w:pPr>
        <w:autoSpaceDE w:val="0"/>
        <w:autoSpaceDN w:val="0"/>
        <w:adjustRightInd w:val="0"/>
        <w:jc w:val="both"/>
        <w:rPr>
          <w:b/>
          <w:bCs/>
          <w:color w:val="000000"/>
          <w:sz w:val="22"/>
          <w:szCs w:val="22"/>
        </w:rPr>
      </w:pPr>
    </w:p>
    <w:p w:rsidR="00DB7CCB" w:rsidRPr="00A122C3" w:rsidRDefault="005B1E66" w:rsidP="0076500A">
      <w:pPr>
        <w:autoSpaceDE w:val="0"/>
        <w:autoSpaceDN w:val="0"/>
        <w:adjustRightInd w:val="0"/>
        <w:jc w:val="both"/>
        <w:rPr>
          <w:b/>
          <w:bCs/>
          <w:color w:val="000000"/>
          <w:sz w:val="22"/>
          <w:szCs w:val="22"/>
        </w:rPr>
      </w:pPr>
      <w:r w:rsidRPr="00A122C3">
        <w:rPr>
          <w:b/>
          <w:bCs/>
          <w:color w:val="000000"/>
          <w:sz w:val="22"/>
          <w:szCs w:val="22"/>
        </w:rPr>
        <w:t>I.2</w:t>
      </w:r>
      <w:r w:rsidR="00DB7CCB" w:rsidRPr="00A122C3">
        <w:rPr>
          <w:b/>
          <w:bCs/>
          <w:color w:val="000000"/>
          <w:sz w:val="22"/>
          <w:szCs w:val="22"/>
        </w:rPr>
        <w:t>) COMUNICAZIONE</w:t>
      </w:r>
    </w:p>
    <w:p w:rsidR="0076500A" w:rsidRPr="00A122C3" w:rsidRDefault="0076500A" w:rsidP="0076500A">
      <w:pPr>
        <w:autoSpaceDE w:val="0"/>
        <w:autoSpaceDN w:val="0"/>
        <w:adjustRightInd w:val="0"/>
        <w:jc w:val="both"/>
        <w:rPr>
          <w:color w:val="000000"/>
          <w:sz w:val="22"/>
          <w:szCs w:val="22"/>
        </w:rPr>
      </w:pPr>
    </w:p>
    <w:p w:rsidR="00DB7CCB" w:rsidRPr="00A122C3" w:rsidRDefault="00DB7CCB" w:rsidP="0076500A">
      <w:pPr>
        <w:autoSpaceDE w:val="0"/>
        <w:autoSpaceDN w:val="0"/>
        <w:adjustRightInd w:val="0"/>
        <w:jc w:val="both"/>
        <w:rPr>
          <w:bCs/>
          <w:color w:val="000000"/>
          <w:sz w:val="22"/>
          <w:szCs w:val="22"/>
          <w:u w:val="single"/>
        </w:rPr>
      </w:pPr>
      <w:r w:rsidRPr="00A122C3">
        <w:rPr>
          <w:color w:val="000000"/>
          <w:sz w:val="22"/>
          <w:szCs w:val="22"/>
        </w:rPr>
        <w:t>G</w:t>
      </w:r>
      <w:r w:rsidRPr="00A122C3">
        <w:rPr>
          <w:bCs/>
          <w:color w:val="000000"/>
          <w:sz w:val="22"/>
          <w:szCs w:val="22"/>
        </w:rPr>
        <w:t>li elaborati progettuali</w:t>
      </w:r>
      <w:r w:rsidR="009F05E7" w:rsidRPr="00A122C3">
        <w:rPr>
          <w:color w:val="000000"/>
          <w:sz w:val="22"/>
          <w:szCs w:val="22"/>
        </w:rPr>
        <w:t xml:space="preserve"> e </w:t>
      </w:r>
      <w:r w:rsidR="0081658A" w:rsidRPr="00A122C3">
        <w:rPr>
          <w:color w:val="000000"/>
          <w:sz w:val="22"/>
          <w:szCs w:val="22"/>
        </w:rPr>
        <w:t xml:space="preserve">gli allegati alla presente lettera di invito </w:t>
      </w:r>
      <w:r w:rsidRPr="00A122C3">
        <w:rPr>
          <w:color w:val="000000"/>
          <w:sz w:val="22"/>
          <w:szCs w:val="22"/>
        </w:rPr>
        <w:t xml:space="preserve">sono scaricabili dal </w:t>
      </w:r>
      <w:r w:rsidRPr="00A122C3">
        <w:rPr>
          <w:bCs/>
          <w:color w:val="000000"/>
          <w:sz w:val="22"/>
          <w:szCs w:val="22"/>
        </w:rPr>
        <w:t>seguente link:</w:t>
      </w:r>
      <w:r w:rsidRPr="00A122C3">
        <w:rPr>
          <w:bCs/>
          <w:color w:val="000000"/>
          <w:sz w:val="22"/>
          <w:szCs w:val="22"/>
          <w:u w:val="single"/>
        </w:rPr>
        <w:t xml:space="preserve"> </w:t>
      </w:r>
    </w:p>
    <w:p w:rsidR="00263C95" w:rsidRDefault="00263C95" w:rsidP="0076500A">
      <w:pPr>
        <w:autoSpaceDE w:val="0"/>
        <w:autoSpaceDN w:val="0"/>
        <w:adjustRightInd w:val="0"/>
        <w:jc w:val="both"/>
      </w:pPr>
    </w:p>
    <w:p w:rsidR="008045F7" w:rsidRDefault="00422078" w:rsidP="008045F7">
      <w:pPr>
        <w:rPr>
          <w:color w:val="1F497D"/>
        </w:rPr>
      </w:pPr>
      <w:hyperlink r:id="rId9" w:history="1">
        <w:r w:rsidR="008045F7">
          <w:rPr>
            <w:rStyle w:val="Collegamentoipertestuale"/>
          </w:rPr>
          <w:t>http://www.cittametropolitana.ve.it/upload/SP07-SP09-incrocio/</w:t>
        </w:r>
      </w:hyperlink>
    </w:p>
    <w:p w:rsidR="008045F7" w:rsidRDefault="008045F7" w:rsidP="008045F7">
      <w:pPr>
        <w:rPr>
          <w:color w:val="1F497D"/>
        </w:rPr>
      </w:pPr>
    </w:p>
    <w:p w:rsidR="008045F7" w:rsidRDefault="008045F7" w:rsidP="008045F7">
      <w:pPr>
        <w:rPr>
          <w:color w:val="1F497D"/>
        </w:rPr>
      </w:pPr>
      <w:proofErr w:type="spellStart"/>
      <w:r>
        <w:rPr>
          <w:color w:val="1F497D"/>
        </w:rPr>
        <w:t>User</w:t>
      </w:r>
      <w:proofErr w:type="spellEnd"/>
      <w:r>
        <w:rPr>
          <w:color w:val="1F497D"/>
        </w:rPr>
        <w:t>: adeguamento-incrocio</w:t>
      </w:r>
    </w:p>
    <w:p w:rsidR="008045F7" w:rsidRDefault="008045F7" w:rsidP="008045F7">
      <w:pPr>
        <w:rPr>
          <w:color w:val="1F497D"/>
        </w:rPr>
      </w:pPr>
    </w:p>
    <w:p w:rsidR="008045F7" w:rsidRDefault="008045F7" w:rsidP="008045F7">
      <w:pPr>
        <w:rPr>
          <w:color w:val="1F497D"/>
        </w:rPr>
      </w:pPr>
      <w:r>
        <w:rPr>
          <w:color w:val="1F497D"/>
        </w:rPr>
        <w:t>Password: SP07-SP09-incrocio-adeguamento</w:t>
      </w:r>
    </w:p>
    <w:p w:rsidR="0034587D" w:rsidRDefault="0034587D" w:rsidP="0034587D">
      <w:pPr>
        <w:rPr>
          <w:bCs/>
          <w:color w:val="000000"/>
          <w:sz w:val="22"/>
          <w:szCs w:val="22"/>
          <w:highlight w:val="lightGray"/>
          <w:u w:val="single"/>
        </w:rPr>
      </w:pPr>
    </w:p>
    <w:p w:rsidR="008045F7" w:rsidRPr="00A122C3" w:rsidRDefault="008045F7" w:rsidP="0034587D">
      <w:pPr>
        <w:rPr>
          <w:bCs/>
          <w:color w:val="000000"/>
          <w:sz w:val="22"/>
          <w:szCs w:val="22"/>
          <w:highlight w:val="lightGray"/>
          <w:u w:val="single"/>
        </w:rPr>
      </w:pPr>
    </w:p>
    <w:p w:rsidR="000E08D2" w:rsidRPr="00A122C3" w:rsidRDefault="000E08D2" w:rsidP="000E08D2">
      <w:pPr>
        <w:spacing w:line="286" w:lineRule="auto"/>
        <w:jc w:val="both"/>
        <w:rPr>
          <w:b/>
          <w:bCs/>
          <w:color w:val="000000"/>
          <w:sz w:val="22"/>
          <w:szCs w:val="22"/>
        </w:rPr>
      </w:pPr>
      <w:r w:rsidRPr="00A122C3">
        <w:rPr>
          <w:b/>
          <w:sz w:val="22"/>
          <w:szCs w:val="22"/>
        </w:rPr>
        <w:t>Pubblicazione</w:t>
      </w:r>
      <w:r w:rsidRPr="00A122C3">
        <w:rPr>
          <w:b/>
          <w:bCs/>
          <w:color w:val="000000"/>
          <w:sz w:val="22"/>
          <w:szCs w:val="22"/>
        </w:rPr>
        <w:t xml:space="preserve"> quesiti e comunicazioni:</w:t>
      </w:r>
    </w:p>
    <w:p w:rsidR="000E08D2" w:rsidRPr="00A122C3" w:rsidRDefault="000E08D2" w:rsidP="000E08D2">
      <w:pPr>
        <w:jc w:val="both"/>
        <w:rPr>
          <w:sz w:val="22"/>
          <w:szCs w:val="22"/>
        </w:rPr>
      </w:pPr>
      <w:r w:rsidRPr="00A122C3">
        <w:rPr>
          <w:sz w:val="22"/>
          <w:szCs w:val="22"/>
        </w:rPr>
        <w:t xml:space="preserve">si rende noto che sul sito web </w:t>
      </w:r>
      <w:hyperlink r:id="rId10" w:history="1">
        <w:r w:rsidR="0034587D" w:rsidRPr="00E07787">
          <w:rPr>
            <w:rStyle w:val="Collegamentoipertestuale"/>
            <w:sz w:val="22"/>
            <w:szCs w:val="22"/>
          </w:rPr>
          <w:t>www.cittametropolitana.venezia.it</w:t>
        </w:r>
      </w:hyperlink>
      <w:r w:rsidR="005B1E66" w:rsidRPr="00A122C3">
        <w:rPr>
          <w:sz w:val="22"/>
          <w:szCs w:val="22"/>
        </w:rPr>
        <w:t xml:space="preserve">, </w:t>
      </w:r>
      <w:r w:rsidRPr="00A122C3">
        <w:rPr>
          <w:sz w:val="22"/>
          <w:szCs w:val="22"/>
        </w:rPr>
        <w:t xml:space="preserve">nell’apposita sezione “Bandi di gara” raggiungibile direttamente dalla home </w:t>
      </w:r>
      <w:proofErr w:type="spellStart"/>
      <w:r w:rsidRPr="00A122C3">
        <w:rPr>
          <w:sz w:val="22"/>
          <w:szCs w:val="22"/>
        </w:rPr>
        <w:t>page</w:t>
      </w:r>
      <w:proofErr w:type="spellEnd"/>
      <w:r w:rsidRPr="00A122C3">
        <w:rPr>
          <w:sz w:val="22"/>
          <w:szCs w:val="22"/>
        </w:rPr>
        <w:t xml:space="preserve">, saranno resi disponibili tutti gli eventuali quesiti che verranno posti dai concorrenti unitamente alle risposte fornite dalla Città metropolitana. </w:t>
      </w:r>
    </w:p>
    <w:p w:rsidR="000E08D2" w:rsidRPr="00A122C3" w:rsidRDefault="000E08D2" w:rsidP="000E08D2">
      <w:pPr>
        <w:jc w:val="both"/>
        <w:rPr>
          <w:sz w:val="22"/>
          <w:szCs w:val="22"/>
        </w:rPr>
      </w:pPr>
      <w:r w:rsidRPr="00A122C3">
        <w:rPr>
          <w:sz w:val="22"/>
          <w:szCs w:val="22"/>
        </w:rPr>
        <w:t>Si precisa che i concorrenti, partecipando alla gara, accettano che tali pubblicazioni abbiano valore di comunicazione a tutti gli effetti di legge, impegnandosi a consultare periodicamente il predetto sito.</w:t>
      </w:r>
    </w:p>
    <w:p w:rsidR="000E08D2" w:rsidRPr="00A122C3" w:rsidRDefault="000E08D2" w:rsidP="000E08D2">
      <w:pPr>
        <w:jc w:val="both"/>
        <w:rPr>
          <w:sz w:val="22"/>
          <w:szCs w:val="22"/>
        </w:rPr>
      </w:pPr>
      <w:r w:rsidRPr="00A122C3">
        <w:rPr>
          <w:sz w:val="22"/>
          <w:szCs w:val="22"/>
        </w:rPr>
        <w:t xml:space="preserve">Eventuali rettifiche agli atti di gara verranno pubblicate secondo le modalità di legge. </w:t>
      </w:r>
    </w:p>
    <w:p w:rsidR="000E08D2" w:rsidRPr="00A122C3" w:rsidRDefault="000E08D2" w:rsidP="000E08D2">
      <w:pPr>
        <w:jc w:val="both"/>
        <w:rPr>
          <w:b/>
          <w:sz w:val="22"/>
          <w:szCs w:val="22"/>
        </w:rPr>
      </w:pPr>
    </w:p>
    <w:p w:rsidR="000E08D2" w:rsidRPr="00A122C3" w:rsidRDefault="000E08D2" w:rsidP="000E08D2">
      <w:pPr>
        <w:jc w:val="both"/>
        <w:rPr>
          <w:b/>
          <w:sz w:val="22"/>
          <w:szCs w:val="22"/>
        </w:rPr>
      </w:pPr>
      <w:r w:rsidRPr="00A122C3">
        <w:rPr>
          <w:b/>
          <w:sz w:val="22"/>
          <w:szCs w:val="22"/>
        </w:rPr>
        <w:t>Tutte le comunicazioni</w:t>
      </w:r>
      <w:r w:rsidR="001C7070" w:rsidRPr="00A122C3">
        <w:rPr>
          <w:b/>
          <w:sz w:val="22"/>
          <w:szCs w:val="22"/>
        </w:rPr>
        <w:t xml:space="preserve"> previste</w:t>
      </w:r>
      <w:r w:rsidRPr="00A122C3">
        <w:rPr>
          <w:b/>
          <w:sz w:val="22"/>
          <w:szCs w:val="22"/>
        </w:rPr>
        <w:t xml:space="preserve"> d</w:t>
      </w:r>
      <w:r w:rsidR="001C7070" w:rsidRPr="00A122C3">
        <w:rPr>
          <w:b/>
          <w:sz w:val="22"/>
          <w:szCs w:val="22"/>
        </w:rPr>
        <w:t>a</w:t>
      </w:r>
      <w:r w:rsidRPr="00A122C3">
        <w:rPr>
          <w:b/>
          <w:sz w:val="22"/>
          <w:szCs w:val="22"/>
        </w:rPr>
        <w:t xml:space="preserve">l </w:t>
      </w:r>
      <w:r w:rsidR="001C7070" w:rsidRPr="00A122C3">
        <w:rPr>
          <w:b/>
          <w:sz w:val="22"/>
          <w:szCs w:val="22"/>
        </w:rPr>
        <w:t>Codi</w:t>
      </w:r>
      <w:r w:rsidR="00AD541F" w:rsidRPr="00A122C3">
        <w:rPr>
          <w:b/>
          <w:sz w:val="22"/>
          <w:szCs w:val="22"/>
        </w:rPr>
        <w:t>c</w:t>
      </w:r>
      <w:r w:rsidR="001C7070" w:rsidRPr="00A122C3">
        <w:rPr>
          <w:b/>
          <w:sz w:val="22"/>
          <w:szCs w:val="22"/>
        </w:rPr>
        <w:t xml:space="preserve">e dei contratti </w:t>
      </w:r>
      <w:r w:rsidRPr="00A122C3">
        <w:rPr>
          <w:b/>
          <w:sz w:val="22"/>
          <w:szCs w:val="22"/>
        </w:rPr>
        <w:t>verranno trasmesse via PEC.</w:t>
      </w:r>
    </w:p>
    <w:p w:rsidR="00F8182C" w:rsidRPr="00A122C3" w:rsidRDefault="00F8182C" w:rsidP="000E08D2">
      <w:pPr>
        <w:jc w:val="both"/>
        <w:rPr>
          <w:b/>
          <w:sz w:val="22"/>
          <w:szCs w:val="22"/>
        </w:rPr>
      </w:pPr>
    </w:p>
    <w:p w:rsidR="0076500A" w:rsidRPr="00A122C3" w:rsidRDefault="0076500A" w:rsidP="0076500A">
      <w:pPr>
        <w:jc w:val="both"/>
        <w:rPr>
          <w:sz w:val="22"/>
          <w:szCs w:val="22"/>
        </w:rPr>
      </w:pPr>
    </w:p>
    <w:p w:rsidR="00A137C3" w:rsidRPr="00A122C3" w:rsidRDefault="00CA73BA" w:rsidP="00B41398">
      <w:pPr>
        <w:pBdr>
          <w:top w:val="single" w:sz="4" w:space="1" w:color="auto"/>
          <w:left w:val="single" w:sz="4" w:space="2" w:color="auto"/>
          <w:bottom w:val="single" w:sz="4" w:space="1" w:color="auto"/>
          <w:right w:val="single" w:sz="4" w:space="1" w:color="auto"/>
        </w:pBdr>
        <w:autoSpaceDE w:val="0"/>
        <w:autoSpaceDN w:val="0"/>
        <w:adjustRightInd w:val="0"/>
        <w:jc w:val="both"/>
        <w:rPr>
          <w:b/>
          <w:bCs/>
          <w:color w:val="000000"/>
          <w:sz w:val="22"/>
          <w:szCs w:val="22"/>
        </w:rPr>
      </w:pPr>
      <w:r w:rsidRPr="00A122C3">
        <w:rPr>
          <w:b/>
          <w:bCs/>
          <w:color w:val="000000"/>
          <w:sz w:val="22"/>
          <w:szCs w:val="22"/>
        </w:rPr>
        <w:t>SEZIONE II: OGGETTO</w:t>
      </w:r>
    </w:p>
    <w:p w:rsidR="005000F7" w:rsidRPr="00A122C3" w:rsidRDefault="005000F7" w:rsidP="00A137C3">
      <w:pPr>
        <w:autoSpaceDE w:val="0"/>
        <w:autoSpaceDN w:val="0"/>
        <w:adjustRightInd w:val="0"/>
        <w:jc w:val="both"/>
        <w:rPr>
          <w:b/>
          <w:bCs/>
          <w:color w:val="000000"/>
          <w:sz w:val="22"/>
          <w:szCs w:val="22"/>
        </w:rPr>
      </w:pPr>
    </w:p>
    <w:p w:rsidR="00CA73BA" w:rsidRPr="00A122C3" w:rsidRDefault="00CA73BA" w:rsidP="00CA73BA">
      <w:pPr>
        <w:autoSpaceDE w:val="0"/>
        <w:autoSpaceDN w:val="0"/>
        <w:adjustRightInd w:val="0"/>
        <w:jc w:val="both"/>
        <w:rPr>
          <w:b/>
          <w:bCs/>
          <w:color w:val="000000"/>
          <w:sz w:val="22"/>
          <w:szCs w:val="22"/>
        </w:rPr>
      </w:pPr>
      <w:r w:rsidRPr="00A122C3">
        <w:rPr>
          <w:b/>
          <w:bCs/>
          <w:color w:val="000000"/>
          <w:sz w:val="22"/>
          <w:szCs w:val="22"/>
        </w:rPr>
        <w:t>II.1) ENTITA’ DELL’APPALTO</w:t>
      </w:r>
    </w:p>
    <w:p w:rsidR="00CA73BA" w:rsidRPr="00A122C3" w:rsidRDefault="00CA73BA" w:rsidP="00CA73BA">
      <w:pPr>
        <w:autoSpaceDE w:val="0"/>
        <w:autoSpaceDN w:val="0"/>
        <w:adjustRightInd w:val="0"/>
        <w:jc w:val="both"/>
        <w:rPr>
          <w:b/>
          <w:bCs/>
          <w:color w:val="000000"/>
          <w:sz w:val="22"/>
          <w:szCs w:val="22"/>
          <w:highlight w:val="lightGray"/>
        </w:rPr>
      </w:pPr>
    </w:p>
    <w:p w:rsidR="00AD541F" w:rsidRDefault="00482FE9" w:rsidP="00C05632">
      <w:pPr>
        <w:autoSpaceDE w:val="0"/>
        <w:autoSpaceDN w:val="0"/>
        <w:adjustRightInd w:val="0"/>
        <w:rPr>
          <w:sz w:val="22"/>
          <w:szCs w:val="22"/>
        </w:rPr>
      </w:pPr>
      <w:r w:rsidRPr="00A122C3">
        <w:rPr>
          <w:b/>
          <w:bCs/>
          <w:color w:val="000000"/>
          <w:sz w:val="22"/>
          <w:szCs w:val="22"/>
        </w:rPr>
        <w:t xml:space="preserve">II.1.2) </w:t>
      </w:r>
      <w:r w:rsidRPr="00A122C3">
        <w:rPr>
          <w:b/>
          <w:sz w:val="22"/>
          <w:szCs w:val="22"/>
        </w:rPr>
        <w:t>CPV</w:t>
      </w:r>
      <w:r w:rsidR="00984038" w:rsidRPr="00A122C3">
        <w:rPr>
          <w:sz w:val="22"/>
          <w:szCs w:val="22"/>
        </w:rPr>
        <w:t>:</w:t>
      </w:r>
      <w:r w:rsidR="005B1E66" w:rsidRPr="00A122C3">
        <w:rPr>
          <w:sz w:val="22"/>
          <w:szCs w:val="22"/>
        </w:rPr>
        <w:t xml:space="preserve"> </w:t>
      </w:r>
      <w:r w:rsidR="00C37E04" w:rsidRPr="00C37E04">
        <w:rPr>
          <w:sz w:val="22"/>
          <w:szCs w:val="22"/>
        </w:rPr>
        <w:t>45233141-9 Lavorazioni di manutenzione stradale.</w:t>
      </w:r>
    </w:p>
    <w:p w:rsidR="00C37E04" w:rsidRPr="00A122C3" w:rsidRDefault="00C37E04" w:rsidP="00C05632">
      <w:pPr>
        <w:autoSpaceDE w:val="0"/>
        <w:autoSpaceDN w:val="0"/>
        <w:adjustRightInd w:val="0"/>
        <w:rPr>
          <w:b/>
          <w:bCs/>
          <w:color w:val="000000"/>
          <w:sz w:val="22"/>
          <w:szCs w:val="22"/>
        </w:rPr>
      </w:pPr>
    </w:p>
    <w:p w:rsidR="00EF0665" w:rsidRDefault="003D6FF1" w:rsidP="0052188A">
      <w:pPr>
        <w:pStyle w:val="Default"/>
        <w:rPr>
          <w:bCs/>
          <w:sz w:val="22"/>
          <w:szCs w:val="22"/>
        </w:rPr>
      </w:pPr>
      <w:r w:rsidRPr="00A122C3">
        <w:rPr>
          <w:b/>
          <w:bCs/>
          <w:sz w:val="22"/>
          <w:szCs w:val="22"/>
        </w:rPr>
        <w:t xml:space="preserve">II.1.3) Tipo di appalto: </w:t>
      </w:r>
      <w:r w:rsidR="00E64D9A" w:rsidRPr="00A122C3">
        <w:rPr>
          <w:sz w:val="22"/>
          <w:szCs w:val="22"/>
        </w:rPr>
        <w:t>lavori</w:t>
      </w:r>
      <w:r w:rsidRPr="00A122C3">
        <w:rPr>
          <w:sz w:val="22"/>
          <w:szCs w:val="22"/>
        </w:rPr>
        <w:t xml:space="preserve"> </w:t>
      </w:r>
      <w:r w:rsidR="00AE55C8">
        <w:rPr>
          <w:sz w:val="22"/>
          <w:szCs w:val="22"/>
        </w:rPr>
        <w:t>.</w:t>
      </w:r>
      <w:r w:rsidR="00AE55C8" w:rsidRPr="00AE55C8">
        <w:rPr>
          <w:bCs/>
          <w:sz w:val="22"/>
          <w:szCs w:val="22"/>
        </w:rPr>
        <w:t xml:space="preserve"> </w:t>
      </w:r>
    </w:p>
    <w:p w:rsidR="00EF0665" w:rsidRDefault="00EF0665" w:rsidP="0052188A">
      <w:pPr>
        <w:pStyle w:val="Default"/>
        <w:rPr>
          <w:bCs/>
          <w:sz w:val="22"/>
          <w:szCs w:val="22"/>
        </w:rPr>
      </w:pPr>
    </w:p>
    <w:p w:rsidR="003D6FF1" w:rsidRPr="0052188A" w:rsidRDefault="00AE55C8" w:rsidP="0052188A">
      <w:pPr>
        <w:pStyle w:val="Default"/>
      </w:pPr>
      <w:r w:rsidRPr="00EF0665">
        <w:rPr>
          <w:b/>
          <w:bCs/>
          <w:sz w:val="22"/>
          <w:szCs w:val="22"/>
        </w:rPr>
        <w:t>CUP:</w:t>
      </w:r>
      <w:r w:rsidRPr="00A10D3B">
        <w:rPr>
          <w:bCs/>
          <w:sz w:val="22"/>
          <w:szCs w:val="22"/>
        </w:rPr>
        <w:t xml:space="preserve"> </w:t>
      </w:r>
      <w:r w:rsidR="0052188A">
        <w:t>B97H17001260003</w:t>
      </w:r>
      <w:r>
        <w:rPr>
          <w:bCs/>
          <w:sz w:val="22"/>
          <w:szCs w:val="22"/>
        </w:rPr>
        <w:t>.</w:t>
      </w:r>
    </w:p>
    <w:p w:rsidR="003D6FF1" w:rsidRPr="00A122C3" w:rsidRDefault="003D6FF1" w:rsidP="00CA73BA">
      <w:pPr>
        <w:autoSpaceDE w:val="0"/>
        <w:autoSpaceDN w:val="0"/>
        <w:adjustRightInd w:val="0"/>
        <w:jc w:val="both"/>
        <w:rPr>
          <w:b/>
          <w:bCs/>
          <w:color w:val="000000"/>
          <w:sz w:val="22"/>
          <w:szCs w:val="22"/>
        </w:rPr>
      </w:pPr>
    </w:p>
    <w:p w:rsidR="0052188A" w:rsidRPr="006B465E" w:rsidRDefault="00482FE9" w:rsidP="006B465E">
      <w:pPr>
        <w:autoSpaceDE w:val="0"/>
        <w:autoSpaceDN w:val="0"/>
        <w:adjustRightInd w:val="0"/>
        <w:jc w:val="both"/>
        <w:rPr>
          <w:sz w:val="22"/>
          <w:szCs w:val="22"/>
        </w:rPr>
      </w:pPr>
      <w:r w:rsidRPr="009D7538">
        <w:rPr>
          <w:b/>
          <w:bCs/>
          <w:sz w:val="22"/>
          <w:szCs w:val="22"/>
        </w:rPr>
        <w:t>II.1.4) Breve descrizione dell’appalto</w:t>
      </w:r>
      <w:r w:rsidRPr="009D7538">
        <w:rPr>
          <w:bCs/>
          <w:sz w:val="22"/>
          <w:szCs w:val="22"/>
        </w:rPr>
        <w:t>:</w:t>
      </w:r>
      <w:r w:rsidR="00A10D3B" w:rsidRPr="00A10D3B">
        <w:rPr>
          <w:smallCaps/>
        </w:rPr>
        <w:t xml:space="preserve"> </w:t>
      </w:r>
      <w:r w:rsidR="006B465E" w:rsidRPr="006B465E">
        <w:rPr>
          <w:sz w:val="22"/>
          <w:szCs w:val="22"/>
        </w:rPr>
        <w:t>manutenzione straordinaria sul ponte</w:t>
      </w:r>
      <w:r w:rsidR="006B465E">
        <w:rPr>
          <w:sz w:val="22"/>
          <w:szCs w:val="22"/>
        </w:rPr>
        <w:t xml:space="preserve"> </w:t>
      </w:r>
      <w:proofErr w:type="spellStart"/>
      <w:r w:rsidR="006B465E" w:rsidRPr="006B465E">
        <w:rPr>
          <w:sz w:val="22"/>
          <w:szCs w:val="22"/>
        </w:rPr>
        <w:t>Bacchiglione-Brenta</w:t>
      </w:r>
      <w:proofErr w:type="spellEnd"/>
      <w:r w:rsidR="006B465E" w:rsidRPr="006B465E">
        <w:rPr>
          <w:sz w:val="22"/>
          <w:szCs w:val="22"/>
        </w:rPr>
        <w:t xml:space="preserve"> lungo la SP07 e SP09 </w:t>
      </w:r>
      <w:proofErr w:type="spellStart"/>
      <w:r w:rsidR="006B465E" w:rsidRPr="006B465E">
        <w:rPr>
          <w:sz w:val="22"/>
          <w:szCs w:val="22"/>
        </w:rPr>
        <w:t>Rebosola</w:t>
      </w:r>
      <w:proofErr w:type="spellEnd"/>
      <w:r w:rsidR="006B465E" w:rsidRPr="006B465E">
        <w:rPr>
          <w:sz w:val="22"/>
          <w:szCs w:val="22"/>
        </w:rPr>
        <w:t xml:space="preserve"> Loc. C</w:t>
      </w:r>
      <w:r w:rsidR="008045F7">
        <w:rPr>
          <w:sz w:val="22"/>
          <w:szCs w:val="22"/>
        </w:rPr>
        <w:t>a’</w:t>
      </w:r>
      <w:r w:rsidR="006B465E" w:rsidRPr="006B465E">
        <w:rPr>
          <w:sz w:val="22"/>
          <w:szCs w:val="22"/>
        </w:rPr>
        <w:t xml:space="preserve"> Pasqua in Comune</w:t>
      </w:r>
      <w:r w:rsidR="006B465E">
        <w:rPr>
          <w:sz w:val="22"/>
          <w:szCs w:val="22"/>
        </w:rPr>
        <w:t xml:space="preserve"> di Chioggia p</w:t>
      </w:r>
      <w:r w:rsidR="006B465E" w:rsidRPr="006B465E">
        <w:rPr>
          <w:sz w:val="22"/>
          <w:szCs w:val="22"/>
        </w:rPr>
        <w:t>er la sostituzione delle barriere di sicurezza stradale e il ripristino del cordolo bordo ponte in calcestruzzo</w:t>
      </w:r>
      <w:r w:rsidR="006B465E">
        <w:rPr>
          <w:sz w:val="22"/>
          <w:szCs w:val="22"/>
        </w:rPr>
        <w:t xml:space="preserve"> armato.</w:t>
      </w:r>
    </w:p>
    <w:p w:rsidR="00EB027E" w:rsidRPr="006B465E" w:rsidRDefault="0052188A" w:rsidP="006B465E">
      <w:pPr>
        <w:autoSpaceDE w:val="0"/>
        <w:autoSpaceDN w:val="0"/>
        <w:adjustRightInd w:val="0"/>
        <w:rPr>
          <w:sz w:val="22"/>
          <w:szCs w:val="22"/>
        </w:rPr>
      </w:pPr>
      <w:r>
        <w:t xml:space="preserve"> </w:t>
      </w:r>
    </w:p>
    <w:p w:rsidR="00CA73BA" w:rsidRDefault="00CA73BA" w:rsidP="00CA73BA">
      <w:pPr>
        <w:autoSpaceDE w:val="0"/>
        <w:autoSpaceDN w:val="0"/>
        <w:adjustRightInd w:val="0"/>
        <w:jc w:val="both"/>
        <w:rPr>
          <w:b/>
          <w:bCs/>
          <w:color w:val="000000"/>
          <w:sz w:val="22"/>
          <w:szCs w:val="22"/>
        </w:rPr>
      </w:pPr>
      <w:r w:rsidRPr="00A122C3">
        <w:rPr>
          <w:b/>
          <w:bCs/>
          <w:color w:val="000000"/>
          <w:sz w:val="22"/>
          <w:szCs w:val="22"/>
        </w:rPr>
        <w:t xml:space="preserve">II.1.5) Valore totale stimato </w:t>
      </w:r>
    </w:p>
    <w:p w:rsidR="00B65FE3" w:rsidRPr="00A122C3" w:rsidRDefault="00B65FE3" w:rsidP="00CA73BA">
      <w:pPr>
        <w:autoSpaceDE w:val="0"/>
        <w:autoSpaceDN w:val="0"/>
        <w:adjustRightInd w:val="0"/>
        <w:jc w:val="both"/>
        <w:rPr>
          <w:b/>
          <w:bCs/>
          <w:color w:val="000000"/>
          <w:sz w:val="22"/>
          <w:szCs w:val="22"/>
        </w:rPr>
      </w:pPr>
    </w:p>
    <w:p w:rsidR="00BF0C72" w:rsidRPr="009F6667" w:rsidRDefault="00CA73BA" w:rsidP="00BF0C72">
      <w:pPr>
        <w:jc w:val="both"/>
        <w:rPr>
          <w:bCs/>
          <w:sz w:val="22"/>
          <w:szCs w:val="22"/>
        </w:rPr>
      </w:pPr>
      <w:r w:rsidRPr="009F6667">
        <w:rPr>
          <w:sz w:val="22"/>
          <w:szCs w:val="22"/>
        </w:rPr>
        <w:t>Importo complessivo dell’appalto (IVA esclusa</w:t>
      </w:r>
      <w:r w:rsidR="00BC457B" w:rsidRPr="009F6667">
        <w:rPr>
          <w:sz w:val="22"/>
          <w:szCs w:val="22"/>
        </w:rPr>
        <w:t>)</w:t>
      </w:r>
      <w:r w:rsidRPr="009F6667">
        <w:rPr>
          <w:sz w:val="22"/>
          <w:szCs w:val="22"/>
        </w:rPr>
        <w:t>: euro</w:t>
      </w:r>
      <w:r w:rsidR="00F4515E" w:rsidRPr="009F6667">
        <w:rPr>
          <w:sz w:val="22"/>
          <w:szCs w:val="22"/>
        </w:rPr>
        <w:t xml:space="preserve"> </w:t>
      </w:r>
      <w:r w:rsidR="006B465E" w:rsidRPr="009F6667">
        <w:rPr>
          <w:sz w:val="22"/>
          <w:szCs w:val="22"/>
        </w:rPr>
        <w:t>211.090,01</w:t>
      </w:r>
    </w:p>
    <w:p w:rsidR="006E0208" w:rsidRPr="009F6667" w:rsidRDefault="006E0208" w:rsidP="00D41C61">
      <w:pPr>
        <w:tabs>
          <w:tab w:val="left" w:pos="-1134"/>
        </w:tabs>
        <w:jc w:val="both"/>
        <w:rPr>
          <w:sz w:val="22"/>
          <w:szCs w:val="22"/>
        </w:rPr>
      </w:pPr>
    </w:p>
    <w:p w:rsidR="005B290F" w:rsidRPr="009F6667" w:rsidRDefault="00AA17DE" w:rsidP="00BF3220">
      <w:pPr>
        <w:jc w:val="both"/>
        <w:rPr>
          <w:sz w:val="22"/>
          <w:szCs w:val="22"/>
        </w:rPr>
      </w:pPr>
      <w:r w:rsidRPr="009F6667">
        <w:rPr>
          <w:sz w:val="22"/>
          <w:szCs w:val="22"/>
        </w:rPr>
        <w:t xml:space="preserve">Importo </w:t>
      </w:r>
      <w:r w:rsidR="00D724B3" w:rsidRPr="009F6667">
        <w:rPr>
          <w:sz w:val="22"/>
          <w:szCs w:val="22"/>
        </w:rPr>
        <w:t xml:space="preserve">lavori </w:t>
      </w:r>
      <w:r w:rsidR="00C63D62" w:rsidRPr="009F6667">
        <w:rPr>
          <w:sz w:val="22"/>
          <w:szCs w:val="22"/>
        </w:rPr>
        <w:t>so</w:t>
      </w:r>
      <w:r w:rsidR="00C566A4" w:rsidRPr="009F6667">
        <w:rPr>
          <w:sz w:val="22"/>
          <w:szCs w:val="22"/>
        </w:rPr>
        <w:t>ggett</w:t>
      </w:r>
      <w:r w:rsidRPr="009F6667">
        <w:rPr>
          <w:sz w:val="22"/>
          <w:szCs w:val="22"/>
        </w:rPr>
        <w:t>o</w:t>
      </w:r>
      <w:r w:rsidR="00C566A4" w:rsidRPr="009F6667">
        <w:rPr>
          <w:sz w:val="22"/>
          <w:szCs w:val="22"/>
        </w:rPr>
        <w:t xml:space="preserve"> a ribasso</w:t>
      </w:r>
      <w:r w:rsidR="00EC4A9B" w:rsidRPr="009F6667">
        <w:rPr>
          <w:sz w:val="22"/>
          <w:szCs w:val="22"/>
        </w:rPr>
        <w:t>: euro</w:t>
      </w:r>
      <w:r w:rsidR="00F4515E" w:rsidRPr="009F6667">
        <w:rPr>
          <w:sz w:val="22"/>
          <w:szCs w:val="22"/>
        </w:rPr>
        <w:t xml:space="preserve"> </w:t>
      </w:r>
      <w:r w:rsidR="009F6667" w:rsidRPr="009F6667">
        <w:rPr>
          <w:sz w:val="22"/>
          <w:szCs w:val="22"/>
        </w:rPr>
        <w:t xml:space="preserve">185.142,93 </w:t>
      </w:r>
      <w:r w:rsidR="00BF3220" w:rsidRPr="009F6667">
        <w:rPr>
          <w:sz w:val="22"/>
          <w:szCs w:val="22"/>
        </w:rPr>
        <w:t xml:space="preserve">(di cui euro </w:t>
      </w:r>
      <w:r w:rsidR="009F6667" w:rsidRPr="009F6667">
        <w:rPr>
          <w:sz w:val="22"/>
          <w:szCs w:val="22"/>
        </w:rPr>
        <w:t>154.669,</w:t>
      </w:r>
      <w:r w:rsidR="005B290F" w:rsidRPr="009F6667">
        <w:rPr>
          <w:sz w:val="22"/>
          <w:szCs w:val="22"/>
        </w:rPr>
        <w:t>23</w:t>
      </w:r>
      <w:r w:rsidR="005B290F" w:rsidRPr="009F6667">
        <w:rPr>
          <w:rFonts w:ascii="ArialNarrow" w:hAnsi="ArialNarrow" w:cs="ArialNarrow"/>
          <w:sz w:val="20"/>
          <w:szCs w:val="20"/>
        </w:rPr>
        <w:t xml:space="preserve"> </w:t>
      </w:r>
      <w:r w:rsidR="00BF3220" w:rsidRPr="009F6667">
        <w:rPr>
          <w:sz w:val="22"/>
          <w:szCs w:val="22"/>
        </w:rPr>
        <w:t xml:space="preserve">per lavori a misura e euro </w:t>
      </w:r>
    </w:p>
    <w:p w:rsidR="00BF3220" w:rsidRPr="009F6667" w:rsidRDefault="004438F3" w:rsidP="00BF3220">
      <w:pPr>
        <w:jc w:val="both"/>
        <w:rPr>
          <w:sz w:val="22"/>
          <w:szCs w:val="22"/>
        </w:rPr>
      </w:pPr>
      <w:r>
        <w:rPr>
          <w:sz w:val="22"/>
          <w:szCs w:val="22"/>
        </w:rPr>
        <w:t>30.473,</w:t>
      </w:r>
      <w:r w:rsidR="005B290F" w:rsidRPr="009F6667">
        <w:rPr>
          <w:sz w:val="22"/>
          <w:szCs w:val="22"/>
        </w:rPr>
        <w:t xml:space="preserve">70 </w:t>
      </w:r>
      <w:r w:rsidR="00BF3220" w:rsidRPr="009F6667">
        <w:rPr>
          <w:sz w:val="22"/>
          <w:szCs w:val="22"/>
        </w:rPr>
        <w:t>per lavori a corpo);</w:t>
      </w:r>
    </w:p>
    <w:p w:rsidR="00BF0C72" w:rsidRPr="009F6667" w:rsidRDefault="00BF0C72" w:rsidP="00BF0C72">
      <w:pPr>
        <w:jc w:val="both"/>
        <w:rPr>
          <w:bCs/>
          <w:sz w:val="22"/>
          <w:szCs w:val="22"/>
        </w:rPr>
      </w:pPr>
    </w:p>
    <w:p w:rsidR="00BF0C72" w:rsidRPr="009F6667" w:rsidRDefault="00AD541F" w:rsidP="00BF0C72">
      <w:pPr>
        <w:jc w:val="both"/>
        <w:rPr>
          <w:bCs/>
          <w:sz w:val="22"/>
          <w:szCs w:val="22"/>
        </w:rPr>
      </w:pPr>
      <w:r w:rsidRPr="009F6667">
        <w:rPr>
          <w:sz w:val="22"/>
          <w:szCs w:val="22"/>
        </w:rPr>
        <w:t>O</w:t>
      </w:r>
      <w:r w:rsidR="00C63D62" w:rsidRPr="009F6667">
        <w:rPr>
          <w:sz w:val="22"/>
          <w:szCs w:val="22"/>
        </w:rPr>
        <w:t>neri per la sicurezza non soggetti a ribasso</w:t>
      </w:r>
      <w:r w:rsidR="00EC4A9B" w:rsidRPr="009F6667">
        <w:rPr>
          <w:sz w:val="22"/>
          <w:szCs w:val="22"/>
        </w:rPr>
        <w:t>: euro</w:t>
      </w:r>
      <w:r w:rsidR="00F4515E" w:rsidRPr="009F6667">
        <w:rPr>
          <w:sz w:val="22"/>
          <w:szCs w:val="22"/>
        </w:rPr>
        <w:t xml:space="preserve"> </w:t>
      </w:r>
      <w:r w:rsidR="006B465E" w:rsidRPr="009F6667">
        <w:rPr>
          <w:sz w:val="22"/>
          <w:szCs w:val="22"/>
        </w:rPr>
        <w:t>25.947,08</w:t>
      </w:r>
      <w:r w:rsidR="008045F7">
        <w:rPr>
          <w:sz w:val="22"/>
          <w:szCs w:val="22"/>
        </w:rPr>
        <w:t>;</w:t>
      </w:r>
    </w:p>
    <w:p w:rsidR="00D41C61" w:rsidRPr="00BF0C72" w:rsidRDefault="00D41C61" w:rsidP="00D41C61">
      <w:pPr>
        <w:tabs>
          <w:tab w:val="left" w:pos="-1134"/>
        </w:tabs>
        <w:jc w:val="both"/>
        <w:rPr>
          <w:sz w:val="22"/>
          <w:szCs w:val="22"/>
        </w:rPr>
      </w:pPr>
    </w:p>
    <w:p w:rsidR="00DC422B" w:rsidRDefault="005A1CA1" w:rsidP="00D41C61">
      <w:pPr>
        <w:tabs>
          <w:tab w:val="left" w:pos="-1134"/>
        </w:tabs>
        <w:jc w:val="both"/>
        <w:rPr>
          <w:sz w:val="22"/>
          <w:szCs w:val="22"/>
        </w:rPr>
      </w:pPr>
      <w:r w:rsidRPr="00BF0C72">
        <w:rPr>
          <w:sz w:val="22"/>
          <w:szCs w:val="22"/>
        </w:rPr>
        <w:t xml:space="preserve">La Città metropolitana di Venezia ha </w:t>
      </w:r>
      <w:r w:rsidR="00E33073" w:rsidRPr="00BF0C72">
        <w:rPr>
          <w:sz w:val="22"/>
          <w:szCs w:val="22"/>
        </w:rPr>
        <w:t>stimato i costi della manodopera</w:t>
      </w:r>
      <w:r w:rsidR="00E33073" w:rsidRPr="00A122C3">
        <w:rPr>
          <w:sz w:val="22"/>
          <w:szCs w:val="22"/>
        </w:rPr>
        <w:t xml:space="preserve"> </w:t>
      </w:r>
      <w:r w:rsidR="00E10418">
        <w:rPr>
          <w:sz w:val="22"/>
          <w:szCs w:val="22"/>
        </w:rPr>
        <w:t xml:space="preserve">in euro </w:t>
      </w:r>
      <w:r w:rsidR="008045F7" w:rsidRPr="008045F7">
        <w:rPr>
          <w:sz w:val="22"/>
          <w:szCs w:val="22"/>
        </w:rPr>
        <w:t>43.584,16</w:t>
      </w:r>
      <w:r w:rsidR="008045F7">
        <w:rPr>
          <w:b/>
          <w:bCs/>
          <w:color w:val="FF0000"/>
        </w:rPr>
        <w:t xml:space="preserve"> </w:t>
      </w:r>
      <w:r w:rsidR="008045F7" w:rsidRPr="008045F7">
        <w:rPr>
          <w:sz w:val="22"/>
          <w:szCs w:val="22"/>
        </w:rPr>
        <w:t>(art. 3 CSA)</w:t>
      </w:r>
      <w:r w:rsidR="008045F7">
        <w:rPr>
          <w:sz w:val="22"/>
          <w:szCs w:val="22"/>
        </w:rPr>
        <w:t>.</w:t>
      </w:r>
    </w:p>
    <w:p w:rsidR="00F62DC0" w:rsidRDefault="00F62DC0" w:rsidP="00D41C61">
      <w:pPr>
        <w:tabs>
          <w:tab w:val="left" w:pos="-1134"/>
        </w:tabs>
        <w:jc w:val="both"/>
        <w:rPr>
          <w:sz w:val="22"/>
          <w:szCs w:val="22"/>
        </w:rPr>
      </w:pPr>
    </w:p>
    <w:p w:rsidR="00F62DC0" w:rsidRDefault="00F62DC0" w:rsidP="00D41C61">
      <w:pPr>
        <w:tabs>
          <w:tab w:val="left" w:pos="-1134"/>
        </w:tabs>
        <w:jc w:val="both"/>
        <w:rPr>
          <w:sz w:val="22"/>
          <w:szCs w:val="22"/>
        </w:rPr>
      </w:pPr>
    </w:p>
    <w:tbl>
      <w:tblPr>
        <w:tblW w:w="8960" w:type="dxa"/>
        <w:tblInd w:w="58" w:type="dxa"/>
        <w:tblCellMar>
          <w:left w:w="70" w:type="dxa"/>
          <w:right w:w="70" w:type="dxa"/>
        </w:tblCellMar>
        <w:tblLook w:val="04A0"/>
      </w:tblPr>
      <w:tblGrid>
        <w:gridCol w:w="985"/>
        <w:gridCol w:w="1399"/>
        <w:gridCol w:w="1414"/>
        <w:gridCol w:w="1295"/>
        <w:gridCol w:w="2594"/>
        <w:gridCol w:w="1273"/>
      </w:tblGrid>
      <w:tr w:rsidR="00F62DC0" w:rsidRPr="00F62DC0" w:rsidTr="003A24C9">
        <w:trPr>
          <w:trHeight w:val="1596"/>
        </w:trPr>
        <w:tc>
          <w:tcPr>
            <w:tcW w:w="985" w:type="dxa"/>
            <w:tcBorders>
              <w:top w:val="single" w:sz="8" w:space="0" w:color="auto"/>
              <w:left w:val="single" w:sz="8" w:space="0" w:color="auto"/>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Categoria dei lavori D.P.R. 207/2010</w:t>
            </w:r>
          </w:p>
        </w:tc>
        <w:tc>
          <w:tcPr>
            <w:tcW w:w="1399"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Qualificazione obbligatoria (si/no)</w:t>
            </w:r>
          </w:p>
        </w:tc>
        <w:tc>
          <w:tcPr>
            <w:tcW w:w="1414"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Importo lavori compresi gli oneri per la sicurezza ed economie</w:t>
            </w:r>
          </w:p>
        </w:tc>
        <w:tc>
          <w:tcPr>
            <w:tcW w:w="1295"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Classifica</w:t>
            </w:r>
          </w:p>
        </w:tc>
        <w:tc>
          <w:tcPr>
            <w:tcW w:w="2594"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Prevalente/ scorporabile/</w:t>
            </w:r>
            <w:proofErr w:type="spellStart"/>
            <w:r w:rsidRPr="00F62DC0">
              <w:rPr>
                <w:b/>
                <w:bCs/>
                <w:color w:val="000000"/>
                <w:sz w:val="20"/>
                <w:szCs w:val="20"/>
              </w:rPr>
              <w:t>sioss</w:t>
            </w:r>
            <w:proofErr w:type="spellEnd"/>
          </w:p>
        </w:tc>
        <w:tc>
          <w:tcPr>
            <w:tcW w:w="1273"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 su importo totale</w:t>
            </w:r>
          </w:p>
        </w:tc>
      </w:tr>
      <w:tr w:rsidR="00F62DC0" w:rsidRPr="00F62DC0" w:rsidTr="003A24C9">
        <w:trPr>
          <w:trHeight w:val="750"/>
        </w:trPr>
        <w:tc>
          <w:tcPr>
            <w:tcW w:w="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2DC0" w:rsidRPr="00F62DC0" w:rsidRDefault="00F62DC0" w:rsidP="002466C4">
            <w:pPr>
              <w:jc w:val="center"/>
              <w:rPr>
                <w:color w:val="000000"/>
                <w:sz w:val="20"/>
                <w:szCs w:val="20"/>
              </w:rPr>
            </w:pPr>
            <w:r w:rsidRPr="00F62DC0">
              <w:rPr>
                <w:color w:val="000000"/>
                <w:sz w:val="20"/>
                <w:szCs w:val="20"/>
              </w:rPr>
              <w:t>O</w:t>
            </w:r>
            <w:r w:rsidR="002466C4">
              <w:rPr>
                <w:color w:val="000000"/>
                <w:sz w:val="20"/>
                <w:szCs w:val="20"/>
              </w:rPr>
              <w:t>S 12-A</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F62DC0" w:rsidP="00F62DC0">
            <w:pPr>
              <w:jc w:val="center"/>
              <w:rPr>
                <w:color w:val="000000"/>
                <w:sz w:val="20"/>
                <w:szCs w:val="20"/>
              </w:rPr>
            </w:pPr>
            <w:r w:rsidRPr="00F62DC0">
              <w:rPr>
                <w:color w:val="000000"/>
                <w:sz w:val="20"/>
                <w:szCs w:val="20"/>
              </w:rPr>
              <w:t>SI</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F62DC0" w:rsidP="002466C4">
            <w:pPr>
              <w:jc w:val="center"/>
              <w:rPr>
                <w:color w:val="000000"/>
                <w:sz w:val="20"/>
                <w:szCs w:val="20"/>
              </w:rPr>
            </w:pPr>
            <w:r w:rsidRPr="00F62DC0">
              <w:rPr>
                <w:color w:val="000000"/>
                <w:sz w:val="20"/>
                <w:szCs w:val="20"/>
              </w:rPr>
              <w:t xml:space="preserve">€ </w:t>
            </w:r>
            <w:r w:rsidR="00133513">
              <w:rPr>
                <w:color w:val="000000"/>
                <w:sz w:val="20"/>
                <w:szCs w:val="20"/>
              </w:rPr>
              <w:t>112.607,</w:t>
            </w:r>
            <w:r w:rsidR="002466C4" w:rsidRPr="002466C4">
              <w:rPr>
                <w:color w:val="000000"/>
                <w:sz w:val="20"/>
                <w:szCs w:val="20"/>
              </w:rPr>
              <w:t>77</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F62DC0" w:rsidP="00F62DC0">
            <w:pPr>
              <w:jc w:val="center"/>
              <w:rPr>
                <w:color w:val="000000"/>
                <w:sz w:val="20"/>
                <w:szCs w:val="20"/>
              </w:rPr>
            </w:pPr>
            <w:r w:rsidRPr="00F62DC0">
              <w:rPr>
                <w:color w:val="000000"/>
                <w:sz w:val="20"/>
                <w:szCs w:val="20"/>
              </w:rPr>
              <w:t>I</w:t>
            </w:r>
          </w:p>
        </w:tc>
        <w:tc>
          <w:tcPr>
            <w:tcW w:w="2594"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F62DC0" w:rsidP="00E5303D">
            <w:pPr>
              <w:jc w:val="center"/>
              <w:rPr>
                <w:color w:val="000000"/>
                <w:sz w:val="20"/>
                <w:szCs w:val="20"/>
              </w:rPr>
            </w:pPr>
            <w:r w:rsidRPr="00F62DC0">
              <w:rPr>
                <w:color w:val="000000"/>
                <w:sz w:val="20"/>
                <w:szCs w:val="20"/>
              </w:rPr>
              <w:t>Prevalente/</w:t>
            </w:r>
            <w:proofErr w:type="spellStart"/>
            <w:r w:rsidR="00001C92">
              <w:rPr>
                <w:color w:val="000000"/>
                <w:sz w:val="20"/>
                <w:szCs w:val="20"/>
              </w:rPr>
              <w:t>Sios</w:t>
            </w:r>
            <w:proofErr w:type="spellEnd"/>
            <w:r w:rsidR="00001C92">
              <w:rPr>
                <w:color w:val="000000"/>
                <w:sz w:val="20"/>
                <w:szCs w:val="20"/>
              </w:rPr>
              <w:t xml:space="preserve"> /</w:t>
            </w:r>
            <w:r w:rsidRPr="00F62DC0">
              <w:rPr>
                <w:color w:val="000000"/>
                <w:sz w:val="20"/>
                <w:szCs w:val="20"/>
              </w:rPr>
              <w:t>subappaltabile nella misura massima del</w:t>
            </w:r>
            <w:r w:rsidR="00CA500E">
              <w:rPr>
                <w:color w:val="000000"/>
                <w:sz w:val="20"/>
                <w:szCs w:val="20"/>
              </w:rPr>
              <w:t xml:space="preserve"> </w:t>
            </w:r>
            <w:r w:rsidR="00625F97" w:rsidRPr="00322DE2">
              <w:rPr>
                <w:color w:val="000000"/>
                <w:sz w:val="20"/>
                <w:szCs w:val="20"/>
              </w:rPr>
              <w:t>3</w:t>
            </w:r>
            <w:r w:rsidR="00001C92" w:rsidRPr="00322DE2">
              <w:rPr>
                <w:color w:val="000000"/>
                <w:sz w:val="20"/>
                <w:szCs w:val="20"/>
              </w:rPr>
              <w:t>0</w:t>
            </w:r>
            <w:r w:rsidRPr="00322DE2">
              <w:rPr>
                <w:color w:val="000000"/>
                <w:sz w:val="20"/>
                <w:szCs w:val="20"/>
              </w:rPr>
              <w:t xml:space="preserve">% </w:t>
            </w:r>
            <w:r w:rsidR="00625F97">
              <w:rPr>
                <w:color w:val="000000"/>
                <w:sz w:val="20"/>
                <w:szCs w:val="20"/>
              </w:rPr>
              <w:t>della categoria</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4438F3" w:rsidP="00F62DC0">
            <w:pPr>
              <w:jc w:val="center"/>
              <w:rPr>
                <w:color w:val="000000"/>
                <w:sz w:val="20"/>
                <w:szCs w:val="20"/>
              </w:rPr>
            </w:pPr>
            <w:r>
              <w:rPr>
                <w:color w:val="000000"/>
                <w:sz w:val="20"/>
                <w:szCs w:val="20"/>
              </w:rPr>
              <w:t>53,</w:t>
            </w:r>
            <w:r w:rsidR="002466C4" w:rsidRPr="002466C4">
              <w:rPr>
                <w:color w:val="000000"/>
                <w:sz w:val="20"/>
                <w:szCs w:val="20"/>
              </w:rPr>
              <w:t>346%</w:t>
            </w:r>
          </w:p>
        </w:tc>
      </w:tr>
      <w:tr w:rsidR="00F62DC0" w:rsidRPr="00F62DC0" w:rsidTr="003A24C9">
        <w:trPr>
          <w:trHeight w:val="855"/>
        </w:trPr>
        <w:tc>
          <w:tcPr>
            <w:tcW w:w="985" w:type="dxa"/>
            <w:tcBorders>
              <w:top w:val="nil"/>
              <w:left w:val="single" w:sz="8" w:space="0" w:color="auto"/>
              <w:bottom w:val="single" w:sz="8" w:space="0" w:color="auto"/>
              <w:right w:val="single" w:sz="8" w:space="0" w:color="auto"/>
            </w:tcBorders>
            <w:shd w:val="clear" w:color="auto" w:fill="auto"/>
            <w:vAlign w:val="center"/>
            <w:hideMark/>
          </w:tcPr>
          <w:p w:rsidR="00F62DC0" w:rsidRPr="00F62DC0" w:rsidRDefault="00F62DC0" w:rsidP="002466C4">
            <w:pPr>
              <w:jc w:val="center"/>
              <w:rPr>
                <w:color w:val="000000"/>
                <w:sz w:val="20"/>
                <w:szCs w:val="20"/>
              </w:rPr>
            </w:pPr>
            <w:r w:rsidRPr="00F62DC0">
              <w:rPr>
                <w:color w:val="000000"/>
                <w:sz w:val="20"/>
                <w:szCs w:val="20"/>
              </w:rPr>
              <w:t>OG</w:t>
            </w:r>
            <w:r w:rsidR="002466C4">
              <w:rPr>
                <w:color w:val="000000"/>
                <w:sz w:val="20"/>
                <w:szCs w:val="20"/>
              </w:rPr>
              <w:t xml:space="preserve"> 3</w:t>
            </w:r>
          </w:p>
        </w:tc>
        <w:tc>
          <w:tcPr>
            <w:tcW w:w="1399" w:type="dxa"/>
            <w:tcBorders>
              <w:top w:val="nil"/>
              <w:left w:val="nil"/>
              <w:bottom w:val="single" w:sz="8" w:space="0" w:color="auto"/>
              <w:right w:val="single" w:sz="8" w:space="0" w:color="auto"/>
            </w:tcBorders>
            <w:shd w:val="clear" w:color="auto" w:fill="auto"/>
            <w:vAlign w:val="center"/>
            <w:hideMark/>
          </w:tcPr>
          <w:p w:rsidR="00F62DC0" w:rsidRPr="00F62DC0" w:rsidRDefault="00F62DC0" w:rsidP="00F62DC0">
            <w:pPr>
              <w:jc w:val="center"/>
              <w:rPr>
                <w:color w:val="000000"/>
                <w:sz w:val="20"/>
                <w:szCs w:val="20"/>
              </w:rPr>
            </w:pPr>
            <w:r w:rsidRPr="00F62DC0">
              <w:rPr>
                <w:color w:val="000000"/>
                <w:sz w:val="20"/>
                <w:szCs w:val="20"/>
              </w:rPr>
              <w:t>SI</w:t>
            </w:r>
          </w:p>
        </w:tc>
        <w:tc>
          <w:tcPr>
            <w:tcW w:w="1414" w:type="dxa"/>
            <w:tcBorders>
              <w:top w:val="nil"/>
              <w:left w:val="nil"/>
              <w:bottom w:val="single" w:sz="8" w:space="0" w:color="auto"/>
              <w:right w:val="single" w:sz="8" w:space="0" w:color="auto"/>
            </w:tcBorders>
            <w:shd w:val="clear" w:color="auto" w:fill="auto"/>
            <w:vAlign w:val="center"/>
            <w:hideMark/>
          </w:tcPr>
          <w:p w:rsidR="00F62DC0" w:rsidRPr="00F62DC0" w:rsidRDefault="00F62DC0" w:rsidP="002466C4">
            <w:pPr>
              <w:jc w:val="center"/>
              <w:rPr>
                <w:color w:val="000000"/>
                <w:sz w:val="20"/>
                <w:szCs w:val="20"/>
              </w:rPr>
            </w:pPr>
            <w:r w:rsidRPr="00F62DC0">
              <w:rPr>
                <w:color w:val="000000"/>
                <w:sz w:val="20"/>
                <w:szCs w:val="20"/>
              </w:rPr>
              <w:t xml:space="preserve">€ </w:t>
            </w:r>
            <w:r w:rsidR="00133513">
              <w:rPr>
                <w:color w:val="000000"/>
                <w:sz w:val="20"/>
                <w:szCs w:val="20"/>
              </w:rPr>
              <w:t>98.482,</w:t>
            </w:r>
            <w:r w:rsidR="002466C4" w:rsidRPr="002466C4">
              <w:rPr>
                <w:color w:val="000000"/>
                <w:sz w:val="20"/>
                <w:szCs w:val="20"/>
              </w:rPr>
              <w:t>24</w:t>
            </w:r>
          </w:p>
        </w:tc>
        <w:tc>
          <w:tcPr>
            <w:tcW w:w="1295" w:type="dxa"/>
            <w:tcBorders>
              <w:top w:val="nil"/>
              <w:left w:val="nil"/>
              <w:bottom w:val="single" w:sz="8" w:space="0" w:color="auto"/>
              <w:right w:val="single" w:sz="8" w:space="0" w:color="auto"/>
            </w:tcBorders>
            <w:shd w:val="clear" w:color="auto" w:fill="auto"/>
            <w:vAlign w:val="center"/>
            <w:hideMark/>
          </w:tcPr>
          <w:p w:rsidR="00F62DC0" w:rsidRPr="00F62DC0" w:rsidRDefault="002466C4" w:rsidP="00F62DC0">
            <w:pPr>
              <w:jc w:val="center"/>
              <w:rPr>
                <w:color w:val="000000"/>
                <w:sz w:val="20"/>
                <w:szCs w:val="20"/>
              </w:rPr>
            </w:pPr>
            <w:r>
              <w:rPr>
                <w:color w:val="000000"/>
                <w:sz w:val="20"/>
                <w:szCs w:val="20"/>
              </w:rPr>
              <w:t>I</w:t>
            </w:r>
          </w:p>
        </w:tc>
        <w:tc>
          <w:tcPr>
            <w:tcW w:w="2594" w:type="dxa"/>
            <w:tcBorders>
              <w:top w:val="nil"/>
              <w:left w:val="nil"/>
              <w:bottom w:val="single" w:sz="8" w:space="0" w:color="auto"/>
              <w:right w:val="single" w:sz="8" w:space="0" w:color="auto"/>
            </w:tcBorders>
            <w:shd w:val="clear" w:color="auto" w:fill="auto"/>
            <w:vAlign w:val="center"/>
            <w:hideMark/>
          </w:tcPr>
          <w:p w:rsidR="00F62DC0" w:rsidRPr="002466C4" w:rsidRDefault="002466C4" w:rsidP="00F62DC0">
            <w:pPr>
              <w:jc w:val="center"/>
              <w:rPr>
                <w:color w:val="000000"/>
                <w:sz w:val="20"/>
                <w:szCs w:val="20"/>
              </w:rPr>
            </w:pPr>
            <w:r w:rsidRPr="002466C4">
              <w:rPr>
                <w:color w:val="000000"/>
                <w:sz w:val="20"/>
                <w:szCs w:val="20"/>
              </w:rPr>
              <w:t>Scorporabile subappaltabile al 100% nel limite massimo del 40% dell'importo di contratto</w:t>
            </w:r>
          </w:p>
        </w:tc>
        <w:tc>
          <w:tcPr>
            <w:tcW w:w="1273" w:type="dxa"/>
            <w:tcBorders>
              <w:top w:val="nil"/>
              <w:left w:val="nil"/>
              <w:bottom w:val="single" w:sz="8" w:space="0" w:color="auto"/>
              <w:right w:val="single" w:sz="8" w:space="0" w:color="auto"/>
            </w:tcBorders>
            <w:shd w:val="clear" w:color="auto" w:fill="auto"/>
            <w:vAlign w:val="center"/>
            <w:hideMark/>
          </w:tcPr>
          <w:p w:rsidR="00F62DC0" w:rsidRPr="00F62DC0" w:rsidRDefault="004438F3" w:rsidP="00F62DC0">
            <w:pPr>
              <w:jc w:val="center"/>
              <w:rPr>
                <w:color w:val="000000"/>
                <w:sz w:val="20"/>
                <w:szCs w:val="20"/>
              </w:rPr>
            </w:pPr>
            <w:r>
              <w:rPr>
                <w:color w:val="000000"/>
                <w:sz w:val="20"/>
                <w:szCs w:val="20"/>
              </w:rPr>
              <w:t>46,</w:t>
            </w:r>
            <w:r w:rsidR="002466C4" w:rsidRPr="002466C4">
              <w:rPr>
                <w:color w:val="000000"/>
                <w:sz w:val="20"/>
                <w:szCs w:val="20"/>
              </w:rPr>
              <w:t>654%</w:t>
            </w:r>
          </w:p>
        </w:tc>
      </w:tr>
    </w:tbl>
    <w:p w:rsidR="00F62DC0" w:rsidRPr="00A122C3" w:rsidRDefault="00F62DC0" w:rsidP="00D41C61">
      <w:pPr>
        <w:tabs>
          <w:tab w:val="left" w:pos="-1134"/>
        </w:tabs>
        <w:jc w:val="both"/>
        <w:rPr>
          <w:sz w:val="22"/>
          <w:szCs w:val="22"/>
        </w:rPr>
      </w:pPr>
    </w:p>
    <w:p w:rsidR="003A24C9" w:rsidRPr="00E5303D" w:rsidRDefault="002466C4" w:rsidP="00AF7B58">
      <w:pPr>
        <w:tabs>
          <w:tab w:val="left" w:pos="-1134"/>
        </w:tabs>
        <w:jc w:val="both"/>
        <w:rPr>
          <w:color w:val="000000"/>
          <w:sz w:val="22"/>
          <w:szCs w:val="22"/>
        </w:rPr>
      </w:pPr>
      <w:r w:rsidRPr="00E5303D">
        <w:rPr>
          <w:color w:val="000000"/>
          <w:sz w:val="22"/>
          <w:szCs w:val="22"/>
        </w:rPr>
        <w:t>Si precisa</w:t>
      </w:r>
      <w:r w:rsidR="003A24C9" w:rsidRPr="00E5303D">
        <w:rPr>
          <w:color w:val="000000"/>
          <w:sz w:val="22"/>
          <w:szCs w:val="22"/>
        </w:rPr>
        <w:t xml:space="preserve">, ai soli fino del subappalto, </w:t>
      </w:r>
      <w:r w:rsidRPr="00E5303D">
        <w:rPr>
          <w:color w:val="000000"/>
          <w:sz w:val="22"/>
          <w:szCs w:val="22"/>
        </w:rPr>
        <w:t xml:space="preserve">che all’interno della categoria OS 12-A sono presenti </w:t>
      </w:r>
      <w:r w:rsidR="00BA743A" w:rsidRPr="00E5303D">
        <w:rPr>
          <w:color w:val="000000"/>
          <w:sz w:val="22"/>
          <w:szCs w:val="22"/>
        </w:rPr>
        <w:t xml:space="preserve">lavorazioni </w:t>
      </w:r>
      <w:r w:rsidR="003A24C9" w:rsidRPr="00E5303D">
        <w:rPr>
          <w:color w:val="000000"/>
          <w:sz w:val="22"/>
          <w:szCs w:val="22"/>
        </w:rPr>
        <w:t xml:space="preserve">di </w:t>
      </w:r>
    </w:p>
    <w:p w:rsidR="00212609" w:rsidRPr="00E5303D" w:rsidRDefault="003A24C9" w:rsidP="00AF7B58">
      <w:pPr>
        <w:tabs>
          <w:tab w:val="left" w:pos="-1134"/>
        </w:tabs>
        <w:jc w:val="both"/>
        <w:rPr>
          <w:color w:val="000000"/>
          <w:sz w:val="22"/>
          <w:szCs w:val="22"/>
        </w:rPr>
      </w:pPr>
      <w:r w:rsidRPr="00E5303D">
        <w:rPr>
          <w:color w:val="000000"/>
          <w:sz w:val="22"/>
          <w:szCs w:val="22"/>
        </w:rPr>
        <w:t xml:space="preserve">opere </w:t>
      </w:r>
      <w:r w:rsidR="00BA743A" w:rsidRPr="00E5303D">
        <w:rPr>
          <w:color w:val="000000"/>
          <w:sz w:val="22"/>
          <w:szCs w:val="22"/>
        </w:rPr>
        <w:t xml:space="preserve">riconducibili alla categoria OS-10 </w:t>
      </w:r>
      <w:r w:rsidR="00AF7B58" w:rsidRPr="00E5303D">
        <w:rPr>
          <w:color w:val="000000"/>
          <w:sz w:val="22"/>
          <w:szCs w:val="22"/>
        </w:rPr>
        <w:t>(</w:t>
      </w:r>
      <w:r w:rsidRPr="00E5303D">
        <w:rPr>
          <w:color w:val="000000"/>
          <w:sz w:val="22"/>
          <w:szCs w:val="22"/>
        </w:rPr>
        <w:t xml:space="preserve">euro 2.055,74) </w:t>
      </w:r>
      <w:r w:rsidR="00BA743A" w:rsidRPr="00E5303D">
        <w:rPr>
          <w:color w:val="000000"/>
          <w:sz w:val="22"/>
          <w:szCs w:val="22"/>
        </w:rPr>
        <w:t>di importo inferiore al 10% dell’importo complessivo dell’appalto.</w:t>
      </w:r>
      <w:r w:rsidRPr="00E5303D">
        <w:rPr>
          <w:color w:val="000000"/>
          <w:sz w:val="22"/>
          <w:szCs w:val="22"/>
        </w:rPr>
        <w:t xml:space="preserve"> </w:t>
      </w:r>
    </w:p>
    <w:p w:rsidR="00E24BBE" w:rsidRPr="00A122C3" w:rsidRDefault="00E24BBE" w:rsidP="00ED1BDE">
      <w:pPr>
        <w:autoSpaceDE w:val="0"/>
        <w:autoSpaceDN w:val="0"/>
        <w:adjustRightInd w:val="0"/>
        <w:jc w:val="both"/>
        <w:rPr>
          <w:b/>
          <w:bCs/>
          <w:color w:val="000000"/>
          <w:sz w:val="22"/>
          <w:szCs w:val="22"/>
        </w:rPr>
      </w:pPr>
    </w:p>
    <w:p w:rsidR="006F7BFE" w:rsidRPr="00A122C3" w:rsidRDefault="006F7BFE" w:rsidP="00ED1BDE">
      <w:pPr>
        <w:autoSpaceDE w:val="0"/>
        <w:autoSpaceDN w:val="0"/>
        <w:adjustRightInd w:val="0"/>
        <w:jc w:val="both"/>
        <w:rPr>
          <w:b/>
          <w:bCs/>
          <w:color w:val="000000"/>
          <w:sz w:val="22"/>
          <w:szCs w:val="22"/>
        </w:rPr>
      </w:pPr>
      <w:r w:rsidRPr="00A122C3">
        <w:rPr>
          <w:b/>
          <w:bCs/>
          <w:color w:val="000000"/>
          <w:sz w:val="22"/>
          <w:szCs w:val="22"/>
        </w:rPr>
        <w:t>II.1.6) Informazioni relative ai lotti</w:t>
      </w:r>
    </w:p>
    <w:p w:rsidR="006F7BFE" w:rsidRDefault="006F7BFE" w:rsidP="00ED1BDE">
      <w:pPr>
        <w:autoSpaceDE w:val="0"/>
        <w:autoSpaceDN w:val="0"/>
        <w:adjustRightInd w:val="0"/>
        <w:jc w:val="both"/>
        <w:rPr>
          <w:bCs/>
          <w:color w:val="000000"/>
          <w:sz w:val="22"/>
          <w:szCs w:val="22"/>
        </w:rPr>
      </w:pPr>
      <w:r w:rsidRPr="00A122C3">
        <w:rPr>
          <w:bCs/>
          <w:color w:val="000000"/>
          <w:sz w:val="22"/>
          <w:szCs w:val="22"/>
        </w:rPr>
        <w:t>Questo appalto non è suddiviso in lotti</w:t>
      </w:r>
      <w:r w:rsidR="00506576" w:rsidRPr="00A122C3">
        <w:rPr>
          <w:bCs/>
          <w:color w:val="000000"/>
          <w:sz w:val="22"/>
          <w:szCs w:val="22"/>
        </w:rPr>
        <w:t>.</w:t>
      </w:r>
    </w:p>
    <w:p w:rsidR="00ED1BDE" w:rsidRPr="00A122C3" w:rsidRDefault="00ED1BDE" w:rsidP="00A137C3">
      <w:pPr>
        <w:autoSpaceDE w:val="0"/>
        <w:autoSpaceDN w:val="0"/>
        <w:adjustRightInd w:val="0"/>
        <w:jc w:val="both"/>
        <w:rPr>
          <w:b/>
          <w:bCs/>
          <w:color w:val="000000"/>
          <w:sz w:val="22"/>
          <w:szCs w:val="22"/>
        </w:rPr>
      </w:pPr>
    </w:p>
    <w:p w:rsidR="00A137C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II.</w:t>
      </w:r>
      <w:r w:rsidR="00CA73BA" w:rsidRPr="00A122C3">
        <w:rPr>
          <w:b/>
          <w:bCs/>
          <w:color w:val="000000"/>
          <w:sz w:val="22"/>
          <w:szCs w:val="22"/>
        </w:rPr>
        <w:t>2</w:t>
      </w:r>
      <w:r w:rsidRPr="00A122C3">
        <w:rPr>
          <w:b/>
          <w:bCs/>
          <w:color w:val="000000"/>
          <w:sz w:val="22"/>
          <w:szCs w:val="22"/>
        </w:rPr>
        <w:t>) DESCRIZIONE</w:t>
      </w:r>
      <w:r w:rsidR="00BC6C46" w:rsidRPr="00A122C3">
        <w:rPr>
          <w:b/>
          <w:bCs/>
          <w:color w:val="000000"/>
          <w:sz w:val="22"/>
          <w:szCs w:val="22"/>
        </w:rPr>
        <w:t xml:space="preserve"> </w:t>
      </w:r>
    </w:p>
    <w:p w:rsidR="000E08D2" w:rsidRPr="00A122C3" w:rsidRDefault="000E08D2" w:rsidP="00A137C3">
      <w:pPr>
        <w:autoSpaceDE w:val="0"/>
        <w:autoSpaceDN w:val="0"/>
        <w:adjustRightInd w:val="0"/>
        <w:jc w:val="both"/>
        <w:rPr>
          <w:b/>
          <w:bCs/>
          <w:color w:val="000000"/>
          <w:sz w:val="22"/>
          <w:szCs w:val="22"/>
        </w:rPr>
      </w:pPr>
    </w:p>
    <w:p w:rsidR="00555FBA" w:rsidRPr="00A122C3" w:rsidRDefault="00555FBA" w:rsidP="00615C88">
      <w:pPr>
        <w:autoSpaceDE w:val="0"/>
        <w:autoSpaceDN w:val="0"/>
        <w:adjustRightInd w:val="0"/>
        <w:rPr>
          <w:bCs/>
          <w:color w:val="000000"/>
          <w:sz w:val="22"/>
          <w:szCs w:val="22"/>
          <w:highlight w:val="lightGray"/>
        </w:rPr>
      </w:pPr>
      <w:r w:rsidRPr="00A122C3">
        <w:rPr>
          <w:b/>
          <w:bCs/>
          <w:color w:val="000000"/>
          <w:sz w:val="22"/>
          <w:szCs w:val="22"/>
        </w:rPr>
        <w:t>II.2.3) Luogo di esecuzione dei lavori:</w:t>
      </w:r>
      <w:r w:rsidR="002B4594">
        <w:rPr>
          <w:b/>
          <w:bCs/>
          <w:color w:val="000000"/>
          <w:sz w:val="22"/>
          <w:szCs w:val="22"/>
        </w:rPr>
        <w:t xml:space="preserve"> </w:t>
      </w:r>
      <w:r w:rsidR="002B4594">
        <w:rPr>
          <w:sz w:val="22"/>
          <w:szCs w:val="22"/>
        </w:rPr>
        <w:t>Comune</w:t>
      </w:r>
      <w:r w:rsidR="004F0A4C">
        <w:rPr>
          <w:sz w:val="22"/>
          <w:szCs w:val="22"/>
        </w:rPr>
        <w:t xml:space="preserve"> di </w:t>
      </w:r>
      <w:r w:rsidR="00615C88">
        <w:rPr>
          <w:sz w:val="22"/>
          <w:szCs w:val="22"/>
        </w:rPr>
        <w:t xml:space="preserve">Chioggia, </w:t>
      </w:r>
      <w:r w:rsidR="00C5215B">
        <w:rPr>
          <w:sz w:val="22"/>
          <w:szCs w:val="22"/>
        </w:rPr>
        <w:t>Loc. Ca’</w:t>
      </w:r>
      <w:r w:rsidR="00615C88" w:rsidRPr="00615C88">
        <w:rPr>
          <w:sz w:val="22"/>
          <w:szCs w:val="22"/>
        </w:rPr>
        <w:t xml:space="preserve"> Pasqua</w:t>
      </w:r>
      <w:r w:rsidR="00615C88">
        <w:rPr>
          <w:sz w:val="22"/>
          <w:szCs w:val="22"/>
        </w:rPr>
        <w:t>.</w:t>
      </w:r>
      <w:r w:rsidR="00615C88" w:rsidRPr="00615C88">
        <w:rPr>
          <w:sz w:val="22"/>
          <w:szCs w:val="22"/>
        </w:rPr>
        <w:t xml:space="preserve"> </w:t>
      </w:r>
    </w:p>
    <w:p w:rsidR="00555FBA" w:rsidRPr="00A122C3" w:rsidRDefault="00555FBA" w:rsidP="00555FBA">
      <w:pPr>
        <w:autoSpaceDE w:val="0"/>
        <w:autoSpaceDN w:val="0"/>
        <w:adjustRightInd w:val="0"/>
        <w:jc w:val="both"/>
        <w:rPr>
          <w:bCs/>
          <w:color w:val="000000"/>
          <w:sz w:val="22"/>
          <w:szCs w:val="22"/>
          <w:highlight w:val="lightGray"/>
        </w:rPr>
      </w:pPr>
    </w:p>
    <w:p w:rsidR="00E10418" w:rsidRPr="0070632B" w:rsidRDefault="00CA73BA" w:rsidP="0070632B">
      <w:pPr>
        <w:autoSpaceDE w:val="0"/>
        <w:autoSpaceDN w:val="0"/>
        <w:adjustRightInd w:val="0"/>
        <w:jc w:val="both"/>
        <w:rPr>
          <w:color w:val="000000"/>
          <w:sz w:val="22"/>
          <w:szCs w:val="22"/>
        </w:rPr>
      </w:pPr>
      <w:r w:rsidRPr="00A122C3">
        <w:rPr>
          <w:b/>
          <w:bCs/>
          <w:sz w:val="22"/>
          <w:szCs w:val="22"/>
        </w:rPr>
        <w:t>II.2</w:t>
      </w:r>
      <w:r w:rsidR="00A137C3" w:rsidRPr="00A122C3">
        <w:rPr>
          <w:b/>
          <w:bCs/>
          <w:sz w:val="22"/>
          <w:szCs w:val="22"/>
        </w:rPr>
        <w:t>.</w:t>
      </w:r>
      <w:r w:rsidRPr="00A122C3">
        <w:rPr>
          <w:b/>
          <w:bCs/>
          <w:sz w:val="22"/>
          <w:szCs w:val="22"/>
        </w:rPr>
        <w:t>4</w:t>
      </w:r>
      <w:r w:rsidR="00A137C3" w:rsidRPr="00A122C3">
        <w:rPr>
          <w:b/>
          <w:bCs/>
          <w:sz w:val="22"/>
          <w:szCs w:val="22"/>
        </w:rPr>
        <w:t xml:space="preserve">) </w:t>
      </w:r>
      <w:r w:rsidR="003D6FF1" w:rsidRPr="00A122C3">
        <w:rPr>
          <w:b/>
          <w:bCs/>
          <w:sz w:val="22"/>
          <w:szCs w:val="22"/>
        </w:rPr>
        <w:t>Descrizione dell’</w:t>
      </w:r>
      <w:r w:rsidR="00A137C3" w:rsidRPr="00A122C3">
        <w:rPr>
          <w:b/>
          <w:bCs/>
          <w:sz w:val="22"/>
          <w:szCs w:val="22"/>
        </w:rPr>
        <w:t>appalto:</w:t>
      </w:r>
      <w:r w:rsidR="002D60B5" w:rsidRPr="00A122C3">
        <w:rPr>
          <w:b/>
          <w:bCs/>
          <w:sz w:val="22"/>
          <w:szCs w:val="22"/>
        </w:rPr>
        <w:t xml:space="preserve"> </w:t>
      </w:r>
      <w:r w:rsidR="0070632B" w:rsidRPr="0070632B">
        <w:rPr>
          <w:color w:val="000000"/>
          <w:sz w:val="22"/>
          <w:szCs w:val="22"/>
        </w:rPr>
        <w:t xml:space="preserve">l’esecuzione di tutte </w:t>
      </w:r>
      <w:r w:rsidR="0070632B">
        <w:rPr>
          <w:color w:val="000000"/>
          <w:sz w:val="22"/>
          <w:szCs w:val="22"/>
        </w:rPr>
        <w:t xml:space="preserve">le opere, provviste e forniture necessarie per </w:t>
      </w:r>
      <w:r w:rsidR="0070632B" w:rsidRPr="0070632B">
        <w:rPr>
          <w:color w:val="000000"/>
          <w:sz w:val="22"/>
          <w:szCs w:val="22"/>
        </w:rPr>
        <w:t xml:space="preserve">l’esecuzione dei lavori di </w:t>
      </w:r>
      <w:r w:rsidR="0070632B">
        <w:rPr>
          <w:color w:val="000000"/>
          <w:sz w:val="22"/>
          <w:szCs w:val="22"/>
        </w:rPr>
        <w:t>“</w:t>
      </w:r>
      <w:r w:rsidR="0070632B" w:rsidRPr="0070632B">
        <w:rPr>
          <w:color w:val="000000"/>
          <w:sz w:val="22"/>
          <w:szCs w:val="22"/>
        </w:rPr>
        <w:t>manut</w:t>
      </w:r>
      <w:r w:rsidR="0070632B">
        <w:rPr>
          <w:color w:val="000000"/>
          <w:sz w:val="22"/>
          <w:szCs w:val="22"/>
        </w:rPr>
        <w:t xml:space="preserve">enzione straordinaria sul ponte </w:t>
      </w:r>
      <w:proofErr w:type="spellStart"/>
      <w:r w:rsidR="0070632B" w:rsidRPr="0070632B">
        <w:rPr>
          <w:color w:val="000000"/>
          <w:sz w:val="22"/>
          <w:szCs w:val="22"/>
        </w:rPr>
        <w:t>Bacchiglione-Brenta</w:t>
      </w:r>
      <w:proofErr w:type="spellEnd"/>
      <w:r w:rsidR="0070632B" w:rsidRPr="0070632B">
        <w:rPr>
          <w:color w:val="000000"/>
          <w:sz w:val="22"/>
          <w:szCs w:val="22"/>
        </w:rPr>
        <w:t xml:space="preserve"> lungo</w:t>
      </w:r>
      <w:r w:rsidR="000D54F3">
        <w:rPr>
          <w:color w:val="000000"/>
          <w:sz w:val="22"/>
          <w:szCs w:val="22"/>
        </w:rPr>
        <w:t xml:space="preserve"> la SP07 e SP09 </w:t>
      </w:r>
      <w:proofErr w:type="spellStart"/>
      <w:r w:rsidR="000D54F3">
        <w:rPr>
          <w:color w:val="000000"/>
          <w:sz w:val="22"/>
          <w:szCs w:val="22"/>
        </w:rPr>
        <w:t>Rebosola</w:t>
      </w:r>
      <w:proofErr w:type="spellEnd"/>
      <w:r w:rsidR="000D54F3">
        <w:rPr>
          <w:color w:val="000000"/>
          <w:sz w:val="22"/>
          <w:szCs w:val="22"/>
        </w:rPr>
        <w:t xml:space="preserve"> Loc. Ca’</w:t>
      </w:r>
      <w:r w:rsidR="0070632B" w:rsidRPr="0070632B">
        <w:rPr>
          <w:color w:val="000000"/>
          <w:sz w:val="22"/>
          <w:szCs w:val="22"/>
        </w:rPr>
        <w:t xml:space="preserve"> Pasqua in Comune</w:t>
      </w:r>
      <w:r w:rsidR="0070632B">
        <w:rPr>
          <w:color w:val="000000"/>
          <w:sz w:val="22"/>
          <w:szCs w:val="22"/>
        </w:rPr>
        <w:t xml:space="preserve"> </w:t>
      </w:r>
      <w:r w:rsidR="0070632B" w:rsidRPr="0070632B">
        <w:rPr>
          <w:color w:val="000000"/>
          <w:sz w:val="22"/>
          <w:szCs w:val="22"/>
        </w:rPr>
        <w:t>di Chioggia</w:t>
      </w:r>
      <w:r w:rsidR="0070632B">
        <w:rPr>
          <w:color w:val="000000"/>
          <w:sz w:val="22"/>
          <w:szCs w:val="22"/>
        </w:rPr>
        <w:t>”</w:t>
      </w:r>
      <w:r w:rsidR="0070632B" w:rsidRPr="0070632B">
        <w:rPr>
          <w:color w:val="000000"/>
          <w:sz w:val="22"/>
          <w:szCs w:val="22"/>
        </w:rPr>
        <w:t xml:space="preserve"> </w:t>
      </w:r>
      <w:r w:rsidR="00615C88" w:rsidRPr="0070632B">
        <w:rPr>
          <w:color w:val="000000"/>
          <w:sz w:val="22"/>
          <w:szCs w:val="22"/>
        </w:rPr>
        <w:t>risultanti e puntualmente</w:t>
      </w:r>
      <w:r w:rsidR="0070632B" w:rsidRPr="0070632B">
        <w:rPr>
          <w:color w:val="000000"/>
          <w:sz w:val="22"/>
          <w:szCs w:val="22"/>
        </w:rPr>
        <w:t xml:space="preserve"> d</w:t>
      </w:r>
      <w:r w:rsidR="00615C88" w:rsidRPr="0070632B">
        <w:rPr>
          <w:color w:val="000000"/>
          <w:sz w:val="22"/>
          <w:szCs w:val="22"/>
        </w:rPr>
        <w:t>escritte nelle relazioni tecniche, negli elaborati grafici e nell’elenco prezzi</w:t>
      </w:r>
      <w:r w:rsidR="0070632B" w:rsidRPr="0070632B">
        <w:rPr>
          <w:color w:val="000000"/>
          <w:sz w:val="22"/>
          <w:szCs w:val="22"/>
        </w:rPr>
        <w:t xml:space="preserve"> </w:t>
      </w:r>
      <w:r w:rsidR="00615C88" w:rsidRPr="0070632B">
        <w:rPr>
          <w:color w:val="000000"/>
          <w:sz w:val="22"/>
          <w:szCs w:val="22"/>
        </w:rPr>
        <w:t>previsti per l’esecuzione dei lavori</w:t>
      </w:r>
      <w:r w:rsidR="0070632B" w:rsidRPr="0070632B">
        <w:rPr>
          <w:color w:val="000000"/>
          <w:sz w:val="22"/>
          <w:szCs w:val="22"/>
        </w:rPr>
        <w:t xml:space="preserve"> e </w:t>
      </w:r>
      <w:r w:rsidR="00615C88" w:rsidRPr="0070632B">
        <w:rPr>
          <w:color w:val="000000"/>
          <w:sz w:val="22"/>
          <w:szCs w:val="22"/>
        </w:rPr>
        <w:t>del progetto esecutivo</w:t>
      </w:r>
      <w:r w:rsidR="0070632B" w:rsidRPr="0070632B">
        <w:rPr>
          <w:color w:val="000000"/>
          <w:sz w:val="22"/>
          <w:szCs w:val="22"/>
        </w:rPr>
        <w:t xml:space="preserve"> e</w:t>
      </w:r>
      <w:r w:rsidR="00615C88" w:rsidRPr="0070632B">
        <w:rPr>
          <w:color w:val="000000"/>
          <w:sz w:val="22"/>
          <w:szCs w:val="22"/>
        </w:rPr>
        <w:t xml:space="preserve"> </w:t>
      </w:r>
      <w:r w:rsidR="0070632B" w:rsidRPr="0070632B">
        <w:rPr>
          <w:color w:val="000000"/>
          <w:sz w:val="22"/>
          <w:szCs w:val="22"/>
        </w:rPr>
        <w:t xml:space="preserve">che </w:t>
      </w:r>
      <w:r w:rsidR="00615C88" w:rsidRPr="0070632B">
        <w:rPr>
          <w:color w:val="000000"/>
          <w:sz w:val="22"/>
          <w:szCs w:val="22"/>
        </w:rPr>
        <w:t>riguardano la</w:t>
      </w:r>
      <w:r w:rsidR="0070632B" w:rsidRPr="0070632B">
        <w:rPr>
          <w:color w:val="000000"/>
          <w:sz w:val="22"/>
          <w:szCs w:val="22"/>
        </w:rPr>
        <w:t xml:space="preserve"> </w:t>
      </w:r>
      <w:r w:rsidR="00615C88" w:rsidRPr="0070632B">
        <w:rPr>
          <w:color w:val="000000"/>
          <w:sz w:val="22"/>
          <w:szCs w:val="22"/>
        </w:rPr>
        <w:t>sostituzione delle barriere di sicurezza stradale e il ripristino del cordolo bordo</w:t>
      </w:r>
      <w:r w:rsidR="0070632B" w:rsidRPr="0070632B">
        <w:rPr>
          <w:color w:val="000000"/>
          <w:sz w:val="22"/>
          <w:szCs w:val="22"/>
        </w:rPr>
        <w:t xml:space="preserve"> </w:t>
      </w:r>
      <w:r w:rsidR="00615C88" w:rsidRPr="0070632B">
        <w:rPr>
          <w:color w:val="000000"/>
          <w:sz w:val="22"/>
          <w:szCs w:val="22"/>
        </w:rPr>
        <w:t>ponte in calcestruzzo armato.</w:t>
      </w:r>
    </w:p>
    <w:p w:rsidR="00EF5D76" w:rsidRDefault="00EF5D76" w:rsidP="00BC695B">
      <w:pPr>
        <w:autoSpaceDE w:val="0"/>
        <w:autoSpaceDN w:val="0"/>
        <w:adjustRightInd w:val="0"/>
        <w:jc w:val="both"/>
        <w:rPr>
          <w:b/>
          <w:bCs/>
          <w:color w:val="000000"/>
          <w:sz w:val="22"/>
          <w:szCs w:val="22"/>
          <w:highlight w:val="lightGray"/>
        </w:rPr>
      </w:pPr>
    </w:p>
    <w:p w:rsidR="00EF5D76" w:rsidRPr="00A122C3" w:rsidRDefault="00EF5D76" w:rsidP="00BC695B">
      <w:pPr>
        <w:autoSpaceDE w:val="0"/>
        <w:autoSpaceDN w:val="0"/>
        <w:adjustRightInd w:val="0"/>
        <w:jc w:val="both"/>
        <w:rPr>
          <w:b/>
          <w:bCs/>
          <w:color w:val="000000"/>
          <w:sz w:val="22"/>
          <w:szCs w:val="22"/>
          <w:highlight w:val="lightGray"/>
        </w:rPr>
      </w:pPr>
    </w:p>
    <w:p w:rsidR="00FF0B96" w:rsidRDefault="006F5C9A" w:rsidP="00FF0B96">
      <w:pPr>
        <w:pStyle w:val="Default"/>
        <w:spacing w:after="120"/>
        <w:jc w:val="both"/>
        <w:rPr>
          <w:color w:val="auto"/>
          <w:sz w:val="22"/>
          <w:szCs w:val="22"/>
        </w:rPr>
      </w:pPr>
      <w:r w:rsidRPr="00A122C3">
        <w:rPr>
          <w:b/>
          <w:bCs/>
          <w:sz w:val="22"/>
          <w:szCs w:val="22"/>
        </w:rPr>
        <w:t>II.2.5) Criteri</w:t>
      </w:r>
      <w:r w:rsidR="00903788" w:rsidRPr="00A122C3">
        <w:rPr>
          <w:b/>
          <w:bCs/>
          <w:sz w:val="22"/>
          <w:szCs w:val="22"/>
        </w:rPr>
        <w:t>o</w:t>
      </w:r>
      <w:r w:rsidRPr="00A122C3">
        <w:rPr>
          <w:b/>
          <w:bCs/>
          <w:sz w:val="22"/>
          <w:szCs w:val="22"/>
        </w:rPr>
        <w:t xml:space="preserve"> di aggiudicazione</w:t>
      </w:r>
      <w:r w:rsidR="00185548" w:rsidRPr="00A122C3">
        <w:rPr>
          <w:b/>
          <w:bCs/>
          <w:sz w:val="22"/>
          <w:szCs w:val="22"/>
        </w:rPr>
        <w:t>:</w:t>
      </w:r>
      <w:r w:rsidR="00FF0B96">
        <w:rPr>
          <w:sz w:val="22"/>
          <w:szCs w:val="22"/>
        </w:rPr>
        <w:t xml:space="preserve"> minor prezzo ai sensi dell’art. 36, comma 9-bis del Codice dei contratti, determinato mediante offerta a prezzi unitari </w:t>
      </w:r>
      <w:r w:rsidR="00FF0B96">
        <w:rPr>
          <w:bCs/>
          <w:sz w:val="22"/>
          <w:szCs w:val="22"/>
        </w:rPr>
        <w:t>con l’applicazione del meccanismo dell’esclusione automatica di cui all’</w:t>
      </w:r>
      <w:r w:rsidR="00FF0B96">
        <w:rPr>
          <w:sz w:val="22"/>
          <w:szCs w:val="22"/>
        </w:rPr>
        <w:t xml:space="preserve">articolo 97, comma 8 </w:t>
      </w:r>
      <w:r w:rsidR="00FF0B96">
        <w:rPr>
          <w:color w:val="auto"/>
          <w:sz w:val="22"/>
          <w:szCs w:val="22"/>
        </w:rPr>
        <w:t>delle offerte che presentano una percentuale di ribasso pari o superiore alla soglia di anomalia individuata ai sensi dell’articolo 97, commi 2, 2-bis e 2-ter del Codice dei contratti. Comunque l’esclusione automatica non opera quando il numero delle offerte ammesse è inferiore a dieci.</w:t>
      </w:r>
    </w:p>
    <w:p w:rsidR="00D70B82" w:rsidRPr="00A122C3" w:rsidRDefault="00D70B82" w:rsidP="00D70B82">
      <w:pPr>
        <w:pStyle w:val="Default"/>
        <w:spacing w:after="120"/>
        <w:jc w:val="both"/>
        <w:rPr>
          <w:color w:val="auto"/>
          <w:sz w:val="22"/>
          <w:szCs w:val="22"/>
        </w:rPr>
      </w:pPr>
      <w:r w:rsidRPr="00A122C3">
        <w:rPr>
          <w:color w:val="auto"/>
          <w:sz w:val="22"/>
          <w:szCs w:val="22"/>
        </w:rPr>
        <w:t>Il calcolo della soglia di anomalia è effettuato ove il numero delle offerte ammesse sia pari o superiore a cinque.</w:t>
      </w:r>
    </w:p>
    <w:p w:rsidR="00F20925" w:rsidRDefault="00D70B82" w:rsidP="00381048">
      <w:pPr>
        <w:pStyle w:val="Default"/>
        <w:spacing w:after="120"/>
        <w:jc w:val="both"/>
        <w:rPr>
          <w:color w:val="auto"/>
          <w:sz w:val="22"/>
          <w:szCs w:val="22"/>
        </w:rPr>
      </w:pPr>
      <w:r w:rsidRPr="00A122C3">
        <w:rPr>
          <w:color w:val="auto"/>
          <w:sz w:val="22"/>
          <w:szCs w:val="22"/>
        </w:rPr>
        <w:t xml:space="preserve">La Stazione Appaltante può in ogni caso valutare la congruità di ogni offerta che, in base ad elementi specifici, appaia anormalmente bassa. </w:t>
      </w:r>
    </w:p>
    <w:p w:rsidR="00AE55C8" w:rsidRPr="00AE55C8" w:rsidRDefault="00AE55C8" w:rsidP="00381048">
      <w:pPr>
        <w:pStyle w:val="Default"/>
        <w:spacing w:after="120"/>
        <w:jc w:val="both"/>
        <w:rPr>
          <w:color w:val="auto"/>
          <w:sz w:val="4"/>
          <w:szCs w:val="4"/>
        </w:rPr>
      </w:pPr>
    </w:p>
    <w:p w:rsidR="00DC7101" w:rsidRDefault="00976750" w:rsidP="002B4594">
      <w:pPr>
        <w:autoSpaceDE w:val="0"/>
        <w:autoSpaceDN w:val="0"/>
        <w:adjustRightInd w:val="0"/>
        <w:jc w:val="both"/>
        <w:rPr>
          <w:sz w:val="22"/>
          <w:szCs w:val="22"/>
        </w:rPr>
      </w:pPr>
      <w:r w:rsidRPr="00A122C3">
        <w:rPr>
          <w:b/>
          <w:bCs/>
          <w:color w:val="000000"/>
          <w:sz w:val="22"/>
          <w:szCs w:val="22"/>
        </w:rPr>
        <w:t xml:space="preserve">II.2.7) </w:t>
      </w:r>
      <w:r w:rsidR="009B7B76" w:rsidRPr="00A122C3">
        <w:rPr>
          <w:b/>
          <w:bCs/>
          <w:color w:val="000000"/>
          <w:sz w:val="22"/>
          <w:szCs w:val="22"/>
        </w:rPr>
        <w:t>Durata del contratto d’appalto</w:t>
      </w:r>
      <w:r w:rsidR="002B4594" w:rsidRPr="002B4594">
        <w:rPr>
          <w:bCs/>
          <w:color w:val="000000"/>
          <w:sz w:val="22"/>
          <w:szCs w:val="22"/>
        </w:rPr>
        <w:t>:</w:t>
      </w:r>
      <w:r w:rsidR="002B4594" w:rsidRPr="002B4594">
        <w:rPr>
          <w:sz w:val="22"/>
          <w:szCs w:val="22"/>
        </w:rPr>
        <w:t xml:space="preserve"> </w:t>
      </w:r>
      <w:r w:rsidR="002B4594" w:rsidRPr="00CA5AFF">
        <w:rPr>
          <w:sz w:val="22"/>
          <w:szCs w:val="22"/>
        </w:rPr>
        <w:t xml:space="preserve">Il tempo utile per ultimare tutti i lavori in appalto è fissato in </w:t>
      </w:r>
      <w:r w:rsidR="00D17E45">
        <w:rPr>
          <w:sz w:val="22"/>
          <w:szCs w:val="22"/>
        </w:rPr>
        <w:t>90</w:t>
      </w:r>
      <w:r w:rsidR="002B4594">
        <w:rPr>
          <w:sz w:val="22"/>
          <w:szCs w:val="22"/>
        </w:rPr>
        <w:t xml:space="preserve"> </w:t>
      </w:r>
      <w:r w:rsidR="002B4594" w:rsidRPr="00CA5AFF">
        <w:rPr>
          <w:sz w:val="22"/>
          <w:szCs w:val="22"/>
        </w:rPr>
        <w:t>giorni  naturali e consecutivi decorrenti dalla data del verbale di consegna dei lavori.</w:t>
      </w:r>
    </w:p>
    <w:p w:rsidR="002B4594" w:rsidRPr="002B4594" w:rsidRDefault="002B4594" w:rsidP="002B4594">
      <w:pPr>
        <w:autoSpaceDE w:val="0"/>
        <w:autoSpaceDN w:val="0"/>
        <w:adjustRightInd w:val="0"/>
        <w:jc w:val="both"/>
        <w:rPr>
          <w:b/>
          <w:bCs/>
          <w:color w:val="000000"/>
          <w:sz w:val="22"/>
          <w:szCs w:val="22"/>
        </w:rPr>
      </w:pPr>
    </w:p>
    <w:p w:rsidR="0087481F" w:rsidRPr="002B4594" w:rsidRDefault="0087481F" w:rsidP="00976750">
      <w:pPr>
        <w:autoSpaceDE w:val="0"/>
        <w:autoSpaceDN w:val="0"/>
        <w:adjustRightInd w:val="0"/>
        <w:jc w:val="both"/>
        <w:rPr>
          <w:color w:val="000000"/>
          <w:sz w:val="22"/>
          <w:szCs w:val="22"/>
          <w:highlight w:val="yellow"/>
        </w:rPr>
      </w:pPr>
    </w:p>
    <w:p w:rsidR="00B35503" w:rsidRPr="00A122C3" w:rsidRDefault="00A137C3" w:rsidP="00CD5565">
      <w:pPr>
        <w:pStyle w:val="StileTitolo2prima24ptDopo12pt"/>
      </w:pPr>
      <w:r w:rsidRPr="00A122C3">
        <w:rPr>
          <w:b/>
          <w:bCs/>
        </w:rPr>
        <w:t>II.</w:t>
      </w:r>
      <w:r w:rsidR="005E66ED" w:rsidRPr="00A122C3">
        <w:rPr>
          <w:b/>
          <w:bCs/>
        </w:rPr>
        <w:t>2</w:t>
      </w:r>
      <w:r w:rsidRPr="00A122C3">
        <w:rPr>
          <w:b/>
          <w:bCs/>
        </w:rPr>
        <w:t>.</w:t>
      </w:r>
      <w:r w:rsidR="005E66ED" w:rsidRPr="00A122C3">
        <w:rPr>
          <w:b/>
          <w:bCs/>
        </w:rPr>
        <w:t>10</w:t>
      </w:r>
      <w:r w:rsidRPr="00A122C3">
        <w:rPr>
          <w:b/>
          <w:bCs/>
        </w:rPr>
        <w:t xml:space="preserve">) </w:t>
      </w:r>
      <w:r w:rsidR="00976750" w:rsidRPr="00A122C3">
        <w:rPr>
          <w:b/>
          <w:bCs/>
        </w:rPr>
        <w:t>Informazioni sulle</w:t>
      </w:r>
      <w:r w:rsidRPr="00A122C3">
        <w:rPr>
          <w:b/>
          <w:bCs/>
        </w:rPr>
        <w:t xml:space="preserve"> varianti: </w:t>
      </w:r>
      <w:r w:rsidR="005E3632" w:rsidRPr="00A122C3">
        <w:rPr>
          <w:bCs/>
        </w:rPr>
        <w:t>vedere</w:t>
      </w:r>
      <w:r w:rsidR="005E3632" w:rsidRPr="00A122C3">
        <w:rPr>
          <w:b/>
          <w:bCs/>
        </w:rPr>
        <w:t xml:space="preserve"> </w:t>
      </w:r>
      <w:bookmarkStart w:id="0" w:name="_Toc65488059"/>
      <w:bookmarkStart w:id="1" w:name="_Toc450914665"/>
      <w:r w:rsidR="001C7070" w:rsidRPr="00A122C3">
        <w:rPr>
          <w:bCs/>
        </w:rPr>
        <w:t>a</w:t>
      </w:r>
      <w:r w:rsidR="00590004" w:rsidRPr="00A122C3">
        <w:t>rt.</w:t>
      </w:r>
      <w:bookmarkEnd w:id="0"/>
      <w:bookmarkEnd w:id="1"/>
      <w:r w:rsidR="002B4594">
        <w:t xml:space="preserve"> 4</w:t>
      </w:r>
      <w:r w:rsidR="00381048" w:rsidRPr="00A122C3">
        <w:t xml:space="preserve"> CSA</w:t>
      </w:r>
      <w:r w:rsidR="00B35503" w:rsidRPr="00A122C3">
        <w:t>.</w:t>
      </w:r>
    </w:p>
    <w:p w:rsidR="00B35503" w:rsidRPr="00A122C3" w:rsidRDefault="00B35503" w:rsidP="00A137C3">
      <w:pPr>
        <w:autoSpaceDE w:val="0"/>
        <w:autoSpaceDN w:val="0"/>
        <w:adjustRightInd w:val="0"/>
        <w:jc w:val="both"/>
        <w:rPr>
          <w:color w:val="000000"/>
          <w:sz w:val="22"/>
          <w:szCs w:val="22"/>
        </w:rPr>
      </w:pPr>
    </w:p>
    <w:p w:rsidR="00C90CC9" w:rsidRPr="00A122C3" w:rsidRDefault="00C90CC9" w:rsidP="00A137C3">
      <w:pPr>
        <w:autoSpaceDE w:val="0"/>
        <w:autoSpaceDN w:val="0"/>
        <w:adjustRightInd w:val="0"/>
        <w:jc w:val="both"/>
        <w:rPr>
          <w:b/>
          <w:bCs/>
          <w:color w:val="000000"/>
          <w:sz w:val="22"/>
          <w:szCs w:val="22"/>
        </w:rPr>
      </w:pPr>
    </w:p>
    <w:p w:rsidR="0021323D" w:rsidRPr="00A122C3" w:rsidRDefault="0021323D"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A122C3">
        <w:rPr>
          <w:b/>
          <w:bCs/>
          <w:color w:val="000000"/>
          <w:sz w:val="22"/>
          <w:szCs w:val="22"/>
        </w:rPr>
        <w:t xml:space="preserve">SEZIONE III: INFORMAZIONI </w:t>
      </w:r>
      <w:proofErr w:type="spellStart"/>
      <w:r w:rsidRPr="00A122C3">
        <w:rPr>
          <w:b/>
          <w:bCs/>
          <w:color w:val="000000"/>
          <w:sz w:val="22"/>
          <w:szCs w:val="22"/>
        </w:rPr>
        <w:t>DI</w:t>
      </w:r>
      <w:proofErr w:type="spellEnd"/>
      <w:r w:rsidRPr="00A122C3">
        <w:rPr>
          <w:b/>
          <w:bCs/>
          <w:color w:val="000000"/>
          <w:sz w:val="22"/>
          <w:szCs w:val="22"/>
        </w:rPr>
        <w:t xml:space="preserve"> CARATTERE GIURIDICO, ECONOMICO, FINANZIARIO E TECNICO</w:t>
      </w:r>
    </w:p>
    <w:p w:rsidR="0075413F" w:rsidRPr="00A122C3" w:rsidRDefault="0075413F"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 xml:space="preserve">III.1) CONDIZIONI </w:t>
      </w:r>
      <w:proofErr w:type="spellStart"/>
      <w:r w:rsidRPr="00A122C3">
        <w:rPr>
          <w:b/>
          <w:bCs/>
          <w:color w:val="000000"/>
          <w:sz w:val="22"/>
          <w:szCs w:val="22"/>
        </w:rPr>
        <w:t>DI</w:t>
      </w:r>
      <w:proofErr w:type="spellEnd"/>
      <w:r w:rsidRPr="00A122C3">
        <w:rPr>
          <w:b/>
          <w:bCs/>
          <w:color w:val="000000"/>
          <w:sz w:val="22"/>
          <w:szCs w:val="22"/>
        </w:rPr>
        <w:t xml:space="preserve"> PARTECIPAZIONE</w:t>
      </w:r>
    </w:p>
    <w:p w:rsidR="005A2FFE" w:rsidRPr="00A122C3" w:rsidRDefault="005A2FFE"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III.1.1) Situazione personale degli operatori</w:t>
      </w:r>
    </w:p>
    <w:p w:rsidR="005A2FFE" w:rsidRPr="00A122C3" w:rsidRDefault="005A2FFE" w:rsidP="005A2FFE">
      <w:pPr>
        <w:autoSpaceDE w:val="0"/>
        <w:autoSpaceDN w:val="0"/>
        <w:adjustRightInd w:val="0"/>
        <w:jc w:val="both"/>
        <w:rPr>
          <w:b/>
          <w:bCs/>
          <w:color w:val="000000"/>
          <w:sz w:val="22"/>
          <w:szCs w:val="22"/>
          <w:highlight w:val="lightGray"/>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Situazione giuridica – prove richieste</w:t>
      </w:r>
    </w:p>
    <w:p w:rsidR="005A2FFE" w:rsidRPr="00A122C3" w:rsidRDefault="005A2FFE" w:rsidP="005A2FFE">
      <w:pPr>
        <w:autoSpaceDE w:val="0"/>
        <w:autoSpaceDN w:val="0"/>
        <w:adjustRightInd w:val="0"/>
        <w:jc w:val="both"/>
        <w:rPr>
          <w:color w:val="000000"/>
          <w:sz w:val="22"/>
          <w:szCs w:val="22"/>
        </w:rPr>
      </w:pPr>
      <w:r w:rsidRPr="00A122C3">
        <w:rPr>
          <w:color w:val="000000"/>
          <w:sz w:val="22"/>
          <w:szCs w:val="22"/>
        </w:rPr>
        <w:t>Per l’ammissione alla gara i concorrenti non devono trovarsi nelle condizioni preclusive e devono essere in possesso dei requisiti generali di ammissione previsti dal D.</w:t>
      </w:r>
      <w:r w:rsidR="00275EF3"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 50/2016</w:t>
      </w:r>
      <w:r w:rsidR="00275EF3" w:rsidRPr="00A122C3">
        <w:rPr>
          <w:color w:val="000000"/>
          <w:sz w:val="22"/>
          <w:szCs w:val="22"/>
        </w:rPr>
        <w:t xml:space="preserve"> e </w:t>
      </w:r>
      <w:proofErr w:type="spellStart"/>
      <w:r w:rsidR="00275EF3" w:rsidRPr="00A122C3">
        <w:rPr>
          <w:color w:val="000000"/>
          <w:sz w:val="22"/>
          <w:szCs w:val="22"/>
        </w:rPr>
        <w:t>s.m.i.</w:t>
      </w:r>
      <w:proofErr w:type="spellEnd"/>
      <w:r w:rsidRPr="00A122C3">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A122C3" w:rsidRDefault="005A2FFE"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III.1.2) Capacità economica e finanziaria</w:t>
      </w:r>
    </w:p>
    <w:p w:rsidR="00414B05" w:rsidRPr="00A122C3" w:rsidRDefault="00414B05"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III.1.3) Capacità tecnica</w:t>
      </w:r>
    </w:p>
    <w:p w:rsidR="005A2FFE" w:rsidRPr="00A122C3" w:rsidRDefault="005A2FFE" w:rsidP="005A2FFE">
      <w:pPr>
        <w:autoSpaceDE w:val="0"/>
        <w:autoSpaceDN w:val="0"/>
        <w:adjustRightInd w:val="0"/>
        <w:jc w:val="both"/>
        <w:rPr>
          <w:b/>
          <w:bCs/>
          <w:color w:val="000000"/>
          <w:sz w:val="22"/>
          <w:szCs w:val="22"/>
          <w:highlight w:val="lightGray"/>
        </w:rPr>
      </w:pPr>
    </w:p>
    <w:p w:rsidR="004D2A3E" w:rsidRPr="00A122C3" w:rsidRDefault="004D2A3E" w:rsidP="004D2A3E">
      <w:pPr>
        <w:autoSpaceDE w:val="0"/>
        <w:autoSpaceDN w:val="0"/>
        <w:adjustRightInd w:val="0"/>
        <w:jc w:val="both"/>
        <w:rPr>
          <w:sz w:val="22"/>
          <w:szCs w:val="22"/>
        </w:rPr>
      </w:pPr>
      <w:r w:rsidRPr="00A122C3">
        <w:rPr>
          <w:sz w:val="22"/>
          <w:szCs w:val="22"/>
        </w:rPr>
        <w:t xml:space="preserve">I </w:t>
      </w:r>
      <w:r w:rsidRPr="00A122C3">
        <w:rPr>
          <w:bCs/>
          <w:sz w:val="22"/>
          <w:szCs w:val="22"/>
        </w:rPr>
        <w:t>concorrenti</w:t>
      </w:r>
      <w:r w:rsidRPr="00A122C3">
        <w:rPr>
          <w:b/>
          <w:bCs/>
          <w:sz w:val="22"/>
          <w:szCs w:val="22"/>
        </w:rPr>
        <w:t xml:space="preserve"> </w:t>
      </w:r>
      <w:r w:rsidRPr="00A122C3">
        <w:rPr>
          <w:sz w:val="22"/>
          <w:szCs w:val="22"/>
        </w:rPr>
        <w:t xml:space="preserve">devono essere in possesso di </w:t>
      </w:r>
      <w:r w:rsidRPr="00A122C3">
        <w:rPr>
          <w:bCs/>
          <w:sz w:val="22"/>
          <w:szCs w:val="22"/>
        </w:rPr>
        <w:t>attestazione</w:t>
      </w:r>
      <w:r w:rsidRPr="00A122C3">
        <w:rPr>
          <w:b/>
          <w:bCs/>
          <w:sz w:val="22"/>
          <w:szCs w:val="22"/>
        </w:rPr>
        <w:t xml:space="preserve"> </w:t>
      </w:r>
      <w:r w:rsidRPr="00A122C3">
        <w:rPr>
          <w:sz w:val="22"/>
          <w:szCs w:val="22"/>
        </w:rPr>
        <w:t xml:space="preserve">rilasciata da società di attestazione (SOA) di cui al D.P.R. 207/2010 e </w:t>
      </w:r>
      <w:proofErr w:type="spellStart"/>
      <w:r w:rsidRPr="00A122C3">
        <w:rPr>
          <w:sz w:val="22"/>
          <w:szCs w:val="22"/>
        </w:rPr>
        <w:t>s.m.i.</w:t>
      </w:r>
      <w:proofErr w:type="spellEnd"/>
      <w:r w:rsidRPr="00A122C3">
        <w:rPr>
          <w:sz w:val="22"/>
          <w:szCs w:val="22"/>
        </w:rPr>
        <w:t xml:space="preserve"> regolarmente autorizzata, in corso di validità, che documenti la qualificazione, ai sensi dell’articolo 92 del medesimo decreto, in categoria e classifica adeguata ai lavori da assumere</w:t>
      </w:r>
      <w:r w:rsidR="00581196" w:rsidRPr="00A122C3">
        <w:rPr>
          <w:sz w:val="22"/>
          <w:szCs w:val="22"/>
        </w:rPr>
        <w:t>.</w:t>
      </w:r>
      <w:r w:rsidRPr="00A122C3">
        <w:rPr>
          <w:sz w:val="22"/>
          <w:szCs w:val="22"/>
        </w:rPr>
        <w:t xml:space="preserve"> </w:t>
      </w:r>
    </w:p>
    <w:p w:rsidR="00721C54" w:rsidRPr="00A122C3" w:rsidRDefault="00721C54" w:rsidP="00453D68">
      <w:pPr>
        <w:jc w:val="both"/>
        <w:rPr>
          <w:bCs/>
          <w:sz w:val="22"/>
          <w:szCs w:val="22"/>
        </w:rPr>
      </w:pPr>
    </w:p>
    <w:p w:rsidR="004741DE" w:rsidRPr="00A122C3" w:rsidRDefault="004741DE" w:rsidP="004741DE">
      <w:pPr>
        <w:autoSpaceDE w:val="0"/>
        <w:autoSpaceDN w:val="0"/>
        <w:adjustRightInd w:val="0"/>
        <w:jc w:val="both"/>
        <w:rPr>
          <w:bCs/>
          <w:sz w:val="22"/>
          <w:szCs w:val="22"/>
        </w:rPr>
      </w:pPr>
      <w:r w:rsidRPr="00A122C3">
        <w:rPr>
          <w:bCs/>
          <w:sz w:val="22"/>
          <w:szCs w:val="22"/>
        </w:rPr>
        <w:t>N.B. 1</w:t>
      </w:r>
    </w:p>
    <w:p w:rsidR="004741DE" w:rsidRPr="00A122C3" w:rsidRDefault="004741DE" w:rsidP="004741DE">
      <w:pPr>
        <w:autoSpaceDE w:val="0"/>
        <w:autoSpaceDN w:val="0"/>
        <w:adjustRightInd w:val="0"/>
        <w:jc w:val="both"/>
        <w:rPr>
          <w:bCs/>
          <w:sz w:val="22"/>
          <w:szCs w:val="22"/>
        </w:rPr>
      </w:pPr>
      <w:r w:rsidRPr="00A122C3">
        <w:rPr>
          <w:bCs/>
          <w:sz w:val="22"/>
          <w:szCs w:val="22"/>
        </w:rPr>
        <w:t>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alla stazione appaltante anche soltanto la domanda, proposta entro la data di scadenza, con la quale ha chiesto di effettuare la verifica triennale (Cfr. Cons. Stato, Ad. Plenaria, 18/07/012, n. 27).</w:t>
      </w:r>
    </w:p>
    <w:p w:rsidR="004741DE" w:rsidRPr="00A122C3" w:rsidRDefault="004741DE" w:rsidP="004741DE">
      <w:pPr>
        <w:autoSpaceDE w:val="0"/>
        <w:autoSpaceDN w:val="0"/>
        <w:adjustRightInd w:val="0"/>
        <w:jc w:val="both"/>
        <w:rPr>
          <w:bCs/>
          <w:sz w:val="22"/>
          <w:szCs w:val="22"/>
        </w:rPr>
      </w:pPr>
    </w:p>
    <w:p w:rsidR="004741DE" w:rsidRPr="00A122C3" w:rsidRDefault="004741DE" w:rsidP="004741DE">
      <w:pPr>
        <w:autoSpaceDE w:val="0"/>
        <w:autoSpaceDN w:val="0"/>
        <w:adjustRightInd w:val="0"/>
        <w:jc w:val="both"/>
        <w:rPr>
          <w:bCs/>
          <w:sz w:val="22"/>
          <w:szCs w:val="22"/>
        </w:rPr>
      </w:pPr>
      <w:r w:rsidRPr="00A122C3">
        <w:rPr>
          <w:bCs/>
          <w:sz w:val="22"/>
          <w:szCs w:val="22"/>
        </w:rPr>
        <w:t>N.B. 2</w:t>
      </w:r>
    </w:p>
    <w:p w:rsidR="004741DE" w:rsidRPr="00A122C3" w:rsidRDefault="004741DE" w:rsidP="004741DE">
      <w:pPr>
        <w:autoSpaceDE w:val="0"/>
        <w:autoSpaceDN w:val="0"/>
        <w:adjustRightInd w:val="0"/>
        <w:jc w:val="both"/>
        <w:rPr>
          <w:bCs/>
          <w:sz w:val="22"/>
          <w:szCs w:val="22"/>
        </w:rPr>
      </w:pPr>
      <w:r w:rsidRPr="00A122C3">
        <w:rPr>
          <w:bCs/>
          <w:sz w:val="22"/>
          <w:szCs w:val="22"/>
        </w:rPr>
        <w:t xml:space="preserve">Per il rinnovo quinquennale si applica l’articolo 76 del </w:t>
      </w:r>
      <w:proofErr w:type="spellStart"/>
      <w:r w:rsidRPr="00A122C3">
        <w:rPr>
          <w:bCs/>
          <w:sz w:val="22"/>
          <w:szCs w:val="22"/>
        </w:rPr>
        <w:t>d.P.R.</w:t>
      </w:r>
      <w:proofErr w:type="spellEnd"/>
      <w:r w:rsidRPr="00A122C3">
        <w:rPr>
          <w:bCs/>
          <w:sz w:val="22"/>
          <w:szCs w:val="22"/>
        </w:rPr>
        <w:t xml:space="preserve"> 207/2010.</w:t>
      </w:r>
    </w:p>
    <w:p w:rsidR="004741DE" w:rsidRPr="00A122C3" w:rsidRDefault="004741DE" w:rsidP="004741DE">
      <w:pPr>
        <w:autoSpaceDE w:val="0"/>
        <w:autoSpaceDN w:val="0"/>
        <w:adjustRightInd w:val="0"/>
        <w:jc w:val="both"/>
        <w:rPr>
          <w:bCs/>
          <w:sz w:val="22"/>
          <w:szCs w:val="22"/>
        </w:rPr>
      </w:pPr>
      <w:r w:rsidRPr="00A122C3">
        <w:rPr>
          <w:bCs/>
          <w:sz w:val="22"/>
          <w:szCs w:val="22"/>
        </w:rPr>
        <w:t>Il concorrente può partecipare alla gara esibendo alla stazione appaltante anche la domanda di rinnovo che deve essere stata tassativamente presentata “almeno 90 giorni prima della scadenza del termine”</w:t>
      </w:r>
      <w:r w:rsidRPr="00A122C3">
        <w:rPr>
          <w:sz w:val="22"/>
          <w:szCs w:val="22"/>
        </w:rPr>
        <w:t xml:space="preserve"> (</w:t>
      </w:r>
      <w:r w:rsidRPr="00A122C3">
        <w:rPr>
          <w:i/>
          <w:iCs/>
          <w:sz w:val="22"/>
          <w:szCs w:val="22"/>
        </w:rPr>
        <w:t xml:space="preserve">ex </w:t>
      </w:r>
      <w:proofErr w:type="spellStart"/>
      <w:r w:rsidRPr="00A122C3">
        <w:rPr>
          <w:i/>
          <w:iCs/>
          <w:sz w:val="22"/>
          <w:szCs w:val="22"/>
        </w:rPr>
        <w:t>multis</w:t>
      </w:r>
      <w:proofErr w:type="spellEnd"/>
      <w:r w:rsidRPr="00A122C3">
        <w:rPr>
          <w:sz w:val="22"/>
          <w:szCs w:val="22"/>
        </w:rPr>
        <w:t xml:space="preserve">, </w:t>
      </w:r>
      <w:r w:rsidRPr="00A122C3">
        <w:rPr>
          <w:bCs/>
          <w:sz w:val="22"/>
          <w:szCs w:val="22"/>
        </w:rPr>
        <w:t xml:space="preserve">Cons. Stato, Ad. </w:t>
      </w:r>
      <w:proofErr w:type="spellStart"/>
      <w:r w:rsidRPr="00A122C3">
        <w:rPr>
          <w:bCs/>
          <w:sz w:val="22"/>
          <w:szCs w:val="22"/>
        </w:rPr>
        <w:t>plen</w:t>
      </w:r>
      <w:proofErr w:type="spellEnd"/>
      <w:r w:rsidRPr="00A122C3">
        <w:rPr>
          <w:bCs/>
          <w:sz w:val="22"/>
          <w:szCs w:val="22"/>
        </w:rPr>
        <w:t xml:space="preserve">. 30 gennaio 2014, n. 16; Cons. Stato, Ad. </w:t>
      </w:r>
      <w:proofErr w:type="spellStart"/>
      <w:r w:rsidRPr="00A122C3">
        <w:rPr>
          <w:bCs/>
          <w:sz w:val="22"/>
          <w:szCs w:val="22"/>
        </w:rPr>
        <w:t>plen</w:t>
      </w:r>
      <w:proofErr w:type="spellEnd"/>
      <w:r w:rsidRPr="00A122C3">
        <w:rPr>
          <w:bCs/>
          <w:sz w:val="22"/>
          <w:szCs w:val="22"/>
        </w:rPr>
        <w:t>. 18 luglio 2012, n. 27</w:t>
      </w:r>
      <w:r w:rsidRPr="00A122C3">
        <w:rPr>
          <w:sz w:val="22"/>
          <w:szCs w:val="22"/>
        </w:rPr>
        <w:t>), ricorda come “</w:t>
      </w:r>
      <w:r w:rsidRPr="00A122C3">
        <w:rPr>
          <w:i/>
          <w:iCs/>
          <w:sz w:val="22"/>
          <w:szCs w:val="22"/>
        </w:rPr>
        <w:t>al fine della verifica della continuità del possesso dei requisiti speciali di partecipazione di cui all’attestazione SOA, è sufficiente che l'impresa abbia presentato istanza di rinnovo nel termine normativamente previsto, ovvero 90 giorni precedenti la scadenza del termine di validità dell'attestazione, ai sensi dell'art. 76, comma 5, D.P.R. n. 207/2010</w:t>
      </w:r>
      <w:r w:rsidRPr="00A122C3">
        <w:rPr>
          <w:sz w:val="22"/>
          <w:szCs w:val="22"/>
        </w:rPr>
        <w:t>”.</w:t>
      </w:r>
    </w:p>
    <w:p w:rsidR="004741DE" w:rsidRPr="00A122C3" w:rsidRDefault="004741DE" w:rsidP="00453D68">
      <w:pPr>
        <w:jc w:val="both"/>
        <w:rPr>
          <w:bCs/>
          <w:sz w:val="22"/>
          <w:szCs w:val="22"/>
        </w:rPr>
      </w:pPr>
    </w:p>
    <w:p w:rsidR="00A137C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III.</w:t>
      </w:r>
      <w:r w:rsidR="005A2FFE" w:rsidRPr="00A122C3">
        <w:rPr>
          <w:b/>
          <w:bCs/>
          <w:color w:val="000000"/>
          <w:sz w:val="22"/>
          <w:szCs w:val="22"/>
        </w:rPr>
        <w:t>2</w:t>
      </w:r>
      <w:r w:rsidRPr="00A122C3">
        <w:rPr>
          <w:b/>
          <w:bCs/>
          <w:color w:val="000000"/>
          <w:sz w:val="22"/>
          <w:szCs w:val="22"/>
        </w:rPr>
        <w:t>) CONDIZIONI RELATIVE AL</w:t>
      </w:r>
      <w:r w:rsidR="005A2FFE" w:rsidRPr="00A122C3">
        <w:rPr>
          <w:b/>
          <w:bCs/>
          <w:color w:val="000000"/>
          <w:sz w:val="22"/>
          <w:szCs w:val="22"/>
        </w:rPr>
        <w:t xml:space="preserve"> CONTRATTO D</w:t>
      </w:r>
      <w:r w:rsidRPr="00A122C3">
        <w:rPr>
          <w:b/>
          <w:bCs/>
          <w:color w:val="000000"/>
          <w:sz w:val="22"/>
          <w:szCs w:val="22"/>
        </w:rPr>
        <w:t>’APPALTO</w:t>
      </w:r>
    </w:p>
    <w:p w:rsidR="00126621" w:rsidRPr="00A122C3" w:rsidRDefault="00126621" w:rsidP="00A137C3">
      <w:pPr>
        <w:autoSpaceDE w:val="0"/>
        <w:autoSpaceDN w:val="0"/>
        <w:adjustRightInd w:val="0"/>
        <w:jc w:val="both"/>
        <w:rPr>
          <w:b/>
          <w:bCs/>
          <w:color w:val="000000"/>
          <w:sz w:val="22"/>
          <w:szCs w:val="22"/>
        </w:rPr>
      </w:pPr>
    </w:p>
    <w:p w:rsidR="00A137C3" w:rsidRPr="00A122C3" w:rsidRDefault="00DB7CCB" w:rsidP="00A137C3">
      <w:pPr>
        <w:autoSpaceDE w:val="0"/>
        <w:autoSpaceDN w:val="0"/>
        <w:adjustRightInd w:val="0"/>
        <w:jc w:val="both"/>
        <w:rPr>
          <w:b/>
          <w:bCs/>
          <w:color w:val="000000"/>
          <w:sz w:val="22"/>
          <w:szCs w:val="22"/>
        </w:rPr>
      </w:pPr>
      <w:r w:rsidRPr="00A122C3">
        <w:rPr>
          <w:b/>
          <w:bCs/>
          <w:color w:val="000000"/>
          <w:sz w:val="22"/>
          <w:szCs w:val="22"/>
        </w:rPr>
        <w:t>III.2</w:t>
      </w:r>
      <w:r w:rsidR="00A137C3" w:rsidRPr="00A122C3">
        <w:rPr>
          <w:b/>
          <w:bCs/>
          <w:color w:val="000000"/>
          <w:sz w:val="22"/>
          <w:szCs w:val="22"/>
        </w:rPr>
        <w:t>.</w:t>
      </w:r>
      <w:r w:rsidRPr="00A122C3">
        <w:rPr>
          <w:b/>
          <w:bCs/>
          <w:color w:val="000000"/>
          <w:sz w:val="22"/>
          <w:szCs w:val="22"/>
        </w:rPr>
        <w:t>2</w:t>
      </w:r>
      <w:r w:rsidR="009A4B9D" w:rsidRPr="00A122C3">
        <w:rPr>
          <w:b/>
          <w:bCs/>
          <w:color w:val="000000"/>
          <w:sz w:val="22"/>
          <w:szCs w:val="22"/>
        </w:rPr>
        <w:t>) Condizioni di esecuzione del contratto di appalto</w:t>
      </w:r>
    </w:p>
    <w:p w:rsidR="00A137C3" w:rsidRPr="00A122C3" w:rsidRDefault="00A137C3" w:rsidP="00A137C3">
      <w:pPr>
        <w:autoSpaceDE w:val="0"/>
        <w:autoSpaceDN w:val="0"/>
        <w:adjustRightInd w:val="0"/>
        <w:jc w:val="both"/>
        <w:rPr>
          <w:color w:val="000000"/>
          <w:sz w:val="22"/>
          <w:szCs w:val="22"/>
        </w:rPr>
      </w:pPr>
      <w:r w:rsidRPr="00A122C3">
        <w:rPr>
          <w:color w:val="000000"/>
          <w:sz w:val="22"/>
          <w:szCs w:val="22"/>
        </w:rPr>
        <w:t>L’offerta dei concorrenti,</w:t>
      </w:r>
      <w:r w:rsidRPr="00A122C3">
        <w:rPr>
          <w:b/>
          <w:bCs/>
          <w:color w:val="000000"/>
          <w:sz w:val="22"/>
          <w:szCs w:val="22"/>
        </w:rPr>
        <w:t xml:space="preserve"> </w:t>
      </w:r>
      <w:r w:rsidRPr="00A122C3">
        <w:rPr>
          <w:color w:val="000000"/>
          <w:sz w:val="22"/>
          <w:szCs w:val="22"/>
        </w:rPr>
        <w:t>deve essere corredata, ai sen</w:t>
      </w:r>
      <w:r w:rsidR="00DC26EC" w:rsidRPr="00A122C3">
        <w:rPr>
          <w:color w:val="000000"/>
          <w:sz w:val="22"/>
          <w:szCs w:val="22"/>
        </w:rPr>
        <w:t>si dell’art. 93</w:t>
      </w:r>
      <w:r w:rsidRPr="00A122C3">
        <w:rPr>
          <w:color w:val="000000"/>
          <w:sz w:val="22"/>
          <w:szCs w:val="22"/>
        </w:rPr>
        <w:t xml:space="preserve"> del D.</w:t>
      </w:r>
      <w:r w:rsidR="0095390C"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w:t>
      </w:r>
      <w:r w:rsidR="00A61EA7" w:rsidRPr="00A122C3">
        <w:rPr>
          <w:color w:val="000000"/>
          <w:sz w:val="22"/>
          <w:szCs w:val="22"/>
        </w:rPr>
        <w:t xml:space="preserve"> </w:t>
      </w:r>
      <w:r w:rsidR="00DC26EC" w:rsidRPr="00A122C3">
        <w:rPr>
          <w:color w:val="000000"/>
          <w:sz w:val="22"/>
          <w:szCs w:val="22"/>
        </w:rPr>
        <w:t>50/201</w:t>
      </w:r>
      <w:r w:rsidRPr="00A122C3">
        <w:rPr>
          <w:color w:val="000000"/>
          <w:sz w:val="22"/>
          <w:szCs w:val="22"/>
        </w:rPr>
        <w:t xml:space="preserve">6 e </w:t>
      </w:r>
      <w:proofErr w:type="spellStart"/>
      <w:r w:rsidRPr="00A122C3">
        <w:rPr>
          <w:color w:val="000000"/>
          <w:sz w:val="22"/>
          <w:szCs w:val="22"/>
        </w:rPr>
        <w:t>s.m.</w:t>
      </w:r>
      <w:r w:rsidR="00275EF3" w:rsidRPr="00A122C3">
        <w:rPr>
          <w:color w:val="000000"/>
          <w:sz w:val="22"/>
          <w:szCs w:val="22"/>
        </w:rPr>
        <w:t>i.</w:t>
      </w:r>
      <w:proofErr w:type="spellEnd"/>
      <w:r w:rsidRPr="00A122C3">
        <w:rPr>
          <w:color w:val="000000"/>
          <w:sz w:val="22"/>
          <w:szCs w:val="22"/>
        </w:rPr>
        <w:t xml:space="preserve">, da una </w:t>
      </w:r>
      <w:r w:rsidRPr="00A122C3">
        <w:rPr>
          <w:bCs/>
          <w:color w:val="000000"/>
          <w:sz w:val="22"/>
          <w:szCs w:val="22"/>
        </w:rPr>
        <w:t>cauzione provvisoria</w:t>
      </w:r>
      <w:r w:rsidRPr="00A122C3">
        <w:rPr>
          <w:b/>
          <w:bCs/>
          <w:color w:val="000000"/>
          <w:sz w:val="22"/>
          <w:szCs w:val="22"/>
        </w:rPr>
        <w:t xml:space="preserve"> </w:t>
      </w:r>
      <w:r w:rsidRPr="00A122C3">
        <w:rPr>
          <w:color w:val="000000"/>
          <w:sz w:val="22"/>
          <w:szCs w:val="22"/>
        </w:rPr>
        <w:t>nonché da dichiarazione di un istituto bancario, o di una</w:t>
      </w:r>
      <w:r w:rsidR="00A61EA7" w:rsidRPr="00A122C3">
        <w:rPr>
          <w:color w:val="000000"/>
          <w:sz w:val="22"/>
          <w:szCs w:val="22"/>
        </w:rPr>
        <w:t xml:space="preserve"> </w:t>
      </w:r>
      <w:r w:rsidRPr="00A122C3">
        <w:rPr>
          <w:color w:val="000000"/>
          <w:sz w:val="22"/>
          <w:szCs w:val="22"/>
        </w:rPr>
        <w:t>compagnia di assicurazione, o di un intermediario finanziario, contenente l’impegno a rilasciare una fideiussione</w:t>
      </w:r>
      <w:r w:rsidR="00A61EA7" w:rsidRPr="00A122C3">
        <w:rPr>
          <w:color w:val="000000"/>
          <w:sz w:val="22"/>
          <w:szCs w:val="22"/>
        </w:rPr>
        <w:t xml:space="preserve"> </w:t>
      </w:r>
      <w:r w:rsidRPr="00A122C3">
        <w:rPr>
          <w:color w:val="000000"/>
          <w:sz w:val="22"/>
          <w:szCs w:val="22"/>
        </w:rPr>
        <w:t>o polizza relativa alla cauzione defini</w:t>
      </w:r>
      <w:r w:rsidR="00DC26EC" w:rsidRPr="00A122C3">
        <w:rPr>
          <w:color w:val="000000"/>
          <w:sz w:val="22"/>
          <w:szCs w:val="22"/>
        </w:rPr>
        <w:t>tiva, come prevista da</w:t>
      </w:r>
      <w:r w:rsidR="009A2794" w:rsidRPr="00A122C3">
        <w:rPr>
          <w:color w:val="000000"/>
          <w:sz w:val="22"/>
          <w:szCs w:val="22"/>
        </w:rPr>
        <w:t>l</w:t>
      </w:r>
      <w:r w:rsidR="00275EF3" w:rsidRPr="00A122C3">
        <w:rPr>
          <w:color w:val="000000"/>
          <w:sz w:val="22"/>
          <w:szCs w:val="22"/>
        </w:rPr>
        <w:t>l’</w:t>
      </w:r>
      <w:r w:rsidR="00DC26EC" w:rsidRPr="00A122C3">
        <w:rPr>
          <w:color w:val="000000"/>
          <w:sz w:val="22"/>
          <w:szCs w:val="22"/>
        </w:rPr>
        <w:t>ar</w:t>
      </w:r>
      <w:r w:rsidR="009A2794" w:rsidRPr="00A122C3">
        <w:rPr>
          <w:color w:val="000000"/>
          <w:sz w:val="22"/>
          <w:szCs w:val="22"/>
        </w:rPr>
        <w:t>t</w:t>
      </w:r>
      <w:r w:rsidR="00DC26EC" w:rsidRPr="00A122C3">
        <w:rPr>
          <w:color w:val="000000"/>
          <w:sz w:val="22"/>
          <w:szCs w:val="22"/>
        </w:rPr>
        <w:t>. 10</w:t>
      </w:r>
      <w:r w:rsidRPr="00A122C3">
        <w:rPr>
          <w:color w:val="000000"/>
          <w:sz w:val="22"/>
          <w:szCs w:val="22"/>
        </w:rPr>
        <w:t>3</w:t>
      </w:r>
      <w:r w:rsidR="00275EF3" w:rsidRPr="00A122C3">
        <w:rPr>
          <w:color w:val="000000"/>
          <w:sz w:val="22"/>
          <w:szCs w:val="22"/>
        </w:rPr>
        <w:t xml:space="preserve"> </w:t>
      </w:r>
      <w:r w:rsidRPr="00A122C3">
        <w:rPr>
          <w:color w:val="000000"/>
          <w:sz w:val="22"/>
          <w:szCs w:val="22"/>
        </w:rPr>
        <w:t>del suddetto D.</w:t>
      </w:r>
      <w:r w:rsidR="0095390C"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 La cauzione</w:t>
      </w:r>
      <w:r w:rsidR="00A61EA7" w:rsidRPr="00A122C3">
        <w:rPr>
          <w:color w:val="000000"/>
          <w:sz w:val="22"/>
          <w:szCs w:val="22"/>
        </w:rPr>
        <w:t xml:space="preserve"> </w:t>
      </w:r>
      <w:r w:rsidRPr="00A122C3">
        <w:rPr>
          <w:color w:val="000000"/>
          <w:sz w:val="22"/>
          <w:szCs w:val="22"/>
        </w:rPr>
        <w:t>provvisoria, la dichiarazione e la cauzione definitiva devono essere prestate e presentate con le misure, le</w:t>
      </w:r>
      <w:r w:rsidR="00A61EA7" w:rsidRPr="00A122C3">
        <w:rPr>
          <w:color w:val="000000"/>
          <w:sz w:val="22"/>
          <w:szCs w:val="22"/>
        </w:rPr>
        <w:t xml:space="preserve"> </w:t>
      </w:r>
      <w:r w:rsidRPr="00A122C3">
        <w:rPr>
          <w:color w:val="000000"/>
          <w:sz w:val="22"/>
          <w:szCs w:val="22"/>
        </w:rPr>
        <w:t>modalità, le forme ed i contenuti previsti nel Disciplinare di gara.</w:t>
      </w:r>
    </w:p>
    <w:p w:rsidR="00A61EA7" w:rsidRPr="00A122C3" w:rsidRDefault="00A137C3" w:rsidP="00A137C3">
      <w:pPr>
        <w:autoSpaceDE w:val="0"/>
        <w:autoSpaceDN w:val="0"/>
        <w:adjustRightInd w:val="0"/>
        <w:jc w:val="both"/>
        <w:rPr>
          <w:color w:val="000000"/>
          <w:sz w:val="22"/>
          <w:szCs w:val="22"/>
        </w:rPr>
      </w:pPr>
      <w:r w:rsidRPr="00A122C3">
        <w:rPr>
          <w:color w:val="000000"/>
          <w:sz w:val="22"/>
          <w:szCs w:val="22"/>
        </w:rPr>
        <w:t>All’atto del contratto, l</w:t>
      </w:r>
      <w:r w:rsidR="00AB134B" w:rsidRPr="00A122C3">
        <w:rPr>
          <w:color w:val="000000"/>
          <w:sz w:val="22"/>
          <w:szCs w:val="22"/>
        </w:rPr>
        <w:t>’aggiudicatario deve prestare la</w:t>
      </w:r>
      <w:r w:rsidRPr="00A122C3">
        <w:rPr>
          <w:color w:val="000000"/>
          <w:sz w:val="22"/>
          <w:szCs w:val="22"/>
        </w:rPr>
        <w:t xml:space="preserve"> </w:t>
      </w:r>
      <w:r w:rsidR="006C79C8" w:rsidRPr="00A122C3">
        <w:rPr>
          <w:bCs/>
          <w:color w:val="000000"/>
          <w:sz w:val="22"/>
          <w:szCs w:val="22"/>
        </w:rPr>
        <w:t>polizza</w:t>
      </w:r>
      <w:r w:rsidRPr="00A122C3">
        <w:rPr>
          <w:bCs/>
          <w:color w:val="000000"/>
          <w:sz w:val="22"/>
          <w:szCs w:val="22"/>
        </w:rPr>
        <w:t xml:space="preserve"> assicurativ</w:t>
      </w:r>
      <w:r w:rsidR="00AB134B" w:rsidRPr="00A122C3">
        <w:rPr>
          <w:bCs/>
          <w:color w:val="000000"/>
          <w:sz w:val="22"/>
          <w:szCs w:val="22"/>
        </w:rPr>
        <w:t>a</w:t>
      </w:r>
      <w:r w:rsidRPr="00A122C3">
        <w:rPr>
          <w:b/>
          <w:bCs/>
          <w:color w:val="000000"/>
          <w:sz w:val="22"/>
          <w:szCs w:val="22"/>
        </w:rPr>
        <w:t xml:space="preserve"> </w:t>
      </w:r>
      <w:r w:rsidR="00AB134B" w:rsidRPr="00A122C3">
        <w:rPr>
          <w:color w:val="000000"/>
          <w:sz w:val="22"/>
          <w:szCs w:val="22"/>
        </w:rPr>
        <w:t xml:space="preserve">prevista </w:t>
      </w:r>
      <w:r w:rsidRPr="00A122C3">
        <w:rPr>
          <w:color w:val="000000"/>
          <w:sz w:val="22"/>
          <w:szCs w:val="22"/>
        </w:rPr>
        <w:t xml:space="preserve">dall’art. </w:t>
      </w:r>
      <w:r w:rsidR="006C79C8" w:rsidRPr="00A122C3">
        <w:rPr>
          <w:color w:val="000000"/>
          <w:sz w:val="22"/>
          <w:szCs w:val="22"/>
        </w:rPr>
        <w:t xml:space="preserve">103, comma 7 </w:t>
      </w:r>
      <w:r w:rsidRPr="00A122C3">
        <w:rPr>
          <w:color w:val="000000"/>
          <w:sz w:val="22"/>
          <w:szCs w:val="22"/>
        </w:rPr>
        <w:t>del D.</w:t>
      </w:r>
      <w:r w:rsidR="0095390C"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w:t>
      </w:r>
      <w:r w:rsidR="00A61EA7" w:rsidRPr="00A122C3">
        <w:rPr>
          <w:color w:val="000000"/>
          <w:sz w:val="22"/>
          <w:szCs w:val="22"/>
        </w:rPr>
        <w:t xml:space="preserve"> </w:t>
      </w:r>
      <w:r w:rsidR="00DC26EC" w:rsidRPr="00A122C3">
        <w:rPr>
          <w:color w:val="000000"/>
          <w:sz w:val="22"/>
          <w:szCs w:val="22"/>
        </w:rPr>
        <w:t>50/201</w:t>
      </w:r>
      <w:r w:rsidR="00A14334" w:rsidRPr="00A122C3">
        <w:rPr>
          <w:color w:val="000000"/>
          <w:sz w:val="22"/>
          <w:szCs w:val="22"/>
        </w:rPr>
        <w:t>6</w:t>
      </w:r>
      <w:r w:rsidRPr="00A122C3">
        <w:rPr>
          <w:color w:val="000000"/>
          <w:sz w:val="22"/>
          <w:szCs w:val="22"/>
        </w:rPr>
        <w:t xml:space="preserve">. </w:t>
      </w:r>
    </w:p>
    <w:p w:rsidR="00110EB0" w:rsidRPr="00A122C3" w:rsidRDefault="00110EB0" w:rsidP="00427FF4">
      <w:pPr>
        <w:autoSpaceDE w:val="0"/>
        <w:autoSpaceDN w:val="0"/>
        <w:adjustRightInd w:val="0"/>
        <w:jc w:val="both"/>
        <w:rPr>
          <w:sz w:val="22"/>
          <w:szCs w:val="22"/>
          <w:highlight w:val="lightGray"/>
        </w:rPr>
      </w:pPr>
    </w:p>
    <w:p w:rsidR="0083780C" w:rsidRPr="00B52013" w:rsidRDefault="002744AA" w:rsidP="00876C80">
      <w:pPr>
        <w:spacing w:after="120"/>
        <w:rPr>
          <w:sz w:val="22"/>
          <w:szCs w:val="22"/>
        </w:rPr>
      </w:pPr>
      <w:r w:rsidRPr="00A122C3">
        <w:rPr>
          <w:sz w:val="22"/>
          <w:szCs w:val="22"/>
        </w:rPr>
        <w:lastRenderedPageBreak/>
        <w:t>Pagamenti:</w:t>
      </w:r>
      <w:r w:rsidRPr="00A122C3">
        <w:rPr>
          <w:color w:val="FF0000"/>
          <w:sz w:val="22"/>
          <w:szCs w:val="22"/>
        </w:rPr>
        <w:t xml:space="preserve"> </w:t>
      </w:r>
      <w:r w:rsidR="002B4594" w:rsidRPr="002B4594">
        <w:rPr>
          <w:sz w:val="22"/>
          <w:szCs w:val="22"/>
        </w:rPr>
        <w:t>art. 16</w:t>
      </w:r>
      <w:r w:rsidR="00B83A63" w:rsidRPr="002B4594">
        <w:rPr>
          <w:sz w:val="22"/>
          <w:szCs w:val="22"/>
        </w:rPr>
        <w:t xml:space="preserve"> </w:t>
      </w:r>
      <w:r w:rsidR="00876C80" w:rsidRPr="002B4594">
        <w:rPr>
          <w:sz w:val="22"/>
          <w:szCs w:val="22"/>
        </w:rPr>
        <w:t>del</w:t>
      </w:r>
      <w:r w:rsidR="00876C80" w:rsidRPr="00A122C3">
        <w:rPr>
          <w:sz w:val="22"/>
          <w:szCs w:val="22"/>
        </w:rPr>
        <w:t xml:space="preserve"> </w:t>
      </w:r>
      <w:r w:rsidR="00381048" w:rsidRPr="00A122C3">
        <w:rPr>
          <w:sz w:val="22"/>
          <w:szCs w:val="22"/>
        </w:rPr>
        <w:t xml:space="preserve">CSA e </w:t>
      </w:r>
      <w:r w:rsidR="002B4594" w:rsidRPr="008045F7">
        <w:rPr>
          <w:sz w:val="22"/>
          <w:szCs w:val="22"/>
        </w:rPr>
        <w:t>art.</w:t>
      </w:r>
      <w:r w:rsidR="00DB0210" w:rsidRPr="008045F7">
        <w:rPr>
          <w:sz w:val="22"/>
          <w:szCs w:val="22"/>
        </w:rPr>
        <w:t xml:space="preserve"> 4</w:t>
      </w:r>
      <w:r w:rsidR="00876C80" w:rsidRPr="00A122C3">
        <w:rPr>
          <w:sz w:val="22"/>
          <w:szCs w:val="22"/>
        </w:rPr>
        <w:t xml:space="preserve"> dello schema di contratto</w:t>
      </w:r>
      <w:r w:rsidR="00876C80" w:rsidRPr="00B52013">
        <w:rPr>
          <w:sz w:val="22"/>
          <w:szCs w:val="22"/>
        </w:rPr>
        <w:t>.</w:t>
      </w:r>
      <w:r w:rsidR="00460CE3" w:rsidRPr="00B52013">
        <w:rPr>
          <w:sz w:val="22"/>
          <w:szCs w:val="22"/>
        </w:rPr>
        <w:t xml:space="preserve"> </w:t>
      </w:r>
    </w:p>
    <w:p w:rsidR="008C3DD8" w:rsidRDefault="008C3DD8" w:rsidP="0099751D">
      <w:pPr>
        <w:autoSpaceDE w:val="0"/>
        <w:autoSpaceDN w:val="0"/>
        <w:adjustRightInd w:val="0"/>
        <w:jc w:val="both"/>
        <w:rPr>
          <w:sz w:val="22"/>
          <w:szCs w:val="22"/>
        </w:rPr>
      </w:pPr>
    </w:p>
    <w:p w:rsidR="00045CD9" w:rsidRPr="00A122C3" w:rsidRDefault="00DC26EC" w:rsidP="0099751D">
      <w:pPr>
        <w:autoSpaceDE w:val="0"/>
        <w:autoSpaceDN w:val="0"/>
        <w:adjustRightInd w:val="0"/>
        <w:jc w:val="both"/>
        <w:rPr>
          <w:sz w:val="22"/>
          <w:szCs w:val="22"/>
        </w:rPr>
      </w:pPr>
      <w:r w:rsidRPr="00A122C3">
        <w:rPr>
          <w:sz w:val="22"/>
          <w:szCs w:val="22"/>
        </w:rPr>
        <w:t xml:space="preserve">Il contratto d’appalto è stipulato </w:t>
      </w:r>
      <w:r w:rsidR="00A753BF">
        <w:rPr>
          <w:sz w:val="22"/>
          <w:szCs w:val="22"/>
        </w:rPr>
        <w:t xml:space="preserve">parte a corpo e parte a </w:t>
      </w:r>
      <w:r w:rsidR="00355726" w:rsidRPr="00A122C3">
        <w:rPr>
          <w:sz w:val="22"/>
          <w:szCs w:val="22"/>
        </w:rPr>
        <w:t>misur</w:t>
      </w:r>
      <w:r w:rsidR="008B43E8" w:rsidRPr="00A122C3">
        <w:rPr>
          <w:sz w:val="22"/>
          <w:szCs w:val="22"/>
        </w:rPr>
        <w:t>a</w:t>
      </w:r>
      <w:r w:rsidR="00355726" w:rsidRPr="00A122C3">
        <w:rPr>
          <w:sz w:val="22"/>
          <w:szCs w:val="22"/>
        </w:rPr>
        <w:t xml:space="preserve"> </w:t>
      </w:r>
    </w:p>
    <w:p w:rsidR="00876C80" w:rsidRPr="008C3DD8" w:rsidRDefault="00876C80" w:rsidP="0099751D">
      <w:pPr>
        <w:autoSpaceDE w:val="0"/>
        <w:autoSpaceDN w:val="0"/>
        <w:adjustRightInd w:val="0"/>
        <w:jc w:val="both"/>
        <w:rPr>
          <w:bCs/>
          <w:sz w:val="22"/>
          <w:szCs w:val="22"/>
        </w:rPr>
      </w:pPr>
    </w:p>
    <w:p w:rsidR="00A20A7F" w:rsidRPr="00A122C3" w:rsidRDefault="00A20A7F" w:rsidP="00A137C3">
      <w:pPr>
        <w:autoSpaceDE w:val="0"/>
        <w:autoSpaceDN w:val="0"/>
        <w:adjustRightInd w:val="0"/>
        <w:jc w:val="both"/>
        <w:rPr>
          <w:b/>
          <w:bCs/>
          <w:sz w:val="22"/>
          <w:szCs w:val="22"/>
        </w:rPr>
      </w:pPr>
    </w:p>
    <w:p w:rsidR="00A137C3" w:rsidRPr="00A122C3" w:rsidRDefault="00A137C3"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A122C3">
        <w:rPr>
          <w:b/>
          <w:bCs/>
          <w:color w:val="000000"/>
          <w:sz w:val="22"/>
          <w:szCs w:val="22"/>
        </w:rPr>
        <w:t>SEZIONE IV: PROCEDUR</w:t>
      </w:r>
      <w:r w:rsidR="00FB72E0" w:rsidRPr="00A122C3">
        <w:rPr>
          <w:b/>
          <w:bCs/>
          <w:color w:val="000000"/>
          <w:sz w:val="22"/>
          <w:szCs w:val="22"/>
        </w:rPr>
        <w:t>A</w:t>
      </w:r>
    </w:p>
    <w:p w:rsidR="00A61EA7" w:rsidRPr="00A122C3" w:rsidRDefault="00A61EA7" w:rsidP="00A137C3">
      <w:pPr>
        <w:autoSpaceDE w:val="0"/>
        <w:autoSpaceDN w:val="0"/>
        <w:adjustRightInd w:val="0"/>
        <w:jc w:val="both"/>
        <w:rPr>
          <w:b/>
          <w:bCs/>
          <w:color w:val="000000"/>
          <w:sz w:val="22"/>
          <w:szCs w:val="22"/>
        </w:rPr>
      </w:pPr>
    </w:p>
    <w:p w:rsidR="00A137C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 xml:space="preserve">IV.1) </w:t>
      </w:r>
      <w:r w:rsidR="00DB7CCB" w:rsidRPr="00A122C3">
        <w:rPr>
          <w:b/>
          <w:bCs/>
          <w:color w:val="000000"/>
          <w:sz w:val="22"/>
          <w:szCs w:val="22"/>
        </w:rPr>
        <w:t>DESCRIZIONE</w:t>
      </w:r>
    </w:p>
    <w:p w:rsidR="00A14334" w:rsidRPr="00A122C3" w:rsidRDefault="00A14334" w:rsidP="00A137C3">
      <w:pPr>
        <w:autoSpaceDE w:val="0"/>
        <w:autoSpaceDN w:val="0"/>
        <w:adjustRightInd w:val="0"/>
        <w:jc w:val="both"/>
        <w:rPr>
          <w:b/>
          <w:bCs/>
          <w:color w:val="000000"/>
          <w:sz w:val="22"/>
          <w:szCs w:val="22"/>
        </w:rPr>
      </w:pPr>
    </w:p>
    <w:p w:rsidR="007F4BE4" w:rsidRPr="00A122C3" w:rsidRDefault="007F4BE4" w:rsidP="007F4BE4">
      <w:pPr>
        <w:autoSpaceDE w:val="0"/>
        <w:autoSpaceDN w:val="0"/>
        <w:adjustRightInd w:val="0"/>
        <w:jc w:val="both"/>
        <w:rPr>
          <w:bCs/>
          <w:sz w:val="22"/>
          <w:szCs w:val="22"/>
        </w:rPr>
      </w:pPr>
      <w:r w:rsidRPr="00A122C3">
        <w:rPr>
          <w:b/>
          <w:bCs/>
          <w:sz w:val="22"/>
          <w:szCs w:val="22"/>
        </w:rPr>
        <w:t xml:space="preserve">IV.1.1) </w:t>
      </w:r>
      <w:r w:rsidR="00CE0140" w:rsidRPr="00A122C3">
        <w:rPr>
          <w:b/>
          <w:bCs/>
          <w:sz w:val="22"/>
          <w:szCs w:val="22"/>
        </w:rPr>
        <w:t>Tipo di procedura:</w:t>
      </w:r>
      <w:r w:rsidR="00DC26EC" w:rsidRPr="00A122C3">
        <w:rPr>
          <w:b/>
          <w:bCs/>
          <w:sz w:val="22"/>
          <w:szCs w:val="22"/>
        </w:rPr>
        <w:t xml:space="preserve"> </w:t>
      </w:r>
      <w:r w:rsidR="00DC26EC" w:rsidRPr="00A122C3">
        <w:rPr>
          <w:sz w:val="22"/>
          <w:szCs w:val="22"/>
        </w:rPr>
        <w:t>negoziata ai sensi de</w:t>
      </w:r>
      <w:r w:rsidR="0027557B" w:rsidRPr="00A122C3">
        <w:rPr>
          <w:sz w:val="22"/>
          <w:szCs w:val="22"/>
        </w:rPr>
        <w:t>ll’art</w:t>
      </w:r>
      <w:r w:rsidR="000718E6" w:rsidRPr="00A122C3">
        <w:rPr>
          <w:sz w:val="22"/>
          <w:szCs w:val="22"/>
        </w:rPr>
        <w:t>.</w:t>
      </w:r>
      <w:r w:rsidR="00DE3124" w:rsidRPr="00A122C3">
        <w:rPr>
          <w:sz w:val="22"/>
          <w:szCs w:val="22"/>
        </w:rPr>
        <w:t xml:space="preserve"> 36, comma 2, lett. </w:t>
      </w:r>
      <w:r w:rsidR="00185548" w:rsidRPr="00A122C3">
        <w:rPr>
          <w:sz w:val="22"/>
          <w:szCs w:val="22"/>
        </w:rPr>
        <w:t>c</w:t>
      </w:r>
      <w:r w:rsidR="00DC26EC" w:rsidRPr="00A122C3">
        <w:rPr>
          <w:sz w:val="22"/>
          <w:szCs w:val="22"/>
        </w:rPr>
        <w:t>) del</w:t>
      </w:r>
      <w:r w:rsidR="00AD541F" w:rsidRPr="00A122C3">
        <w:rPr>
          <w:sz w:val="22"/>
          <w:szCs w:val="22"/>
        </w:rPr>
        <w:t xml:space="preserve"> Codice dei contratti</w:t>
      </w:r>
      <w:r w:rsidR="004C1344" w:rsidRPr="00A122C3">
        <w:rPr>
          <w:sz w:val="22"/>
          <w:szCs w:val="22"/>
        </w:rPr>
        <w:t>.</w:t>
      </w:r>
    </w:p>
    <w:p w:rsidR="008E6BA1" w:rsidRPr="00A122C3" w:rsidRDefault="008E6BA1" w:rsidP="00843623">
      <w:pPr>
        <w:autoSpaceDE w:val="0"/>
        <w:autoSpaceDN w:val="0"/>
        <w:adjustRightInd w:val="0"/>
        <w:jc w:val="both"/>
        <w:rPr>
          <w:b/>
          <w:bCs/>
          <w:color w:val="000000"/>
          <w:sz w:val="22"/>
          <w:szCs w:val="22"/>
        </w:rPr>
      </w:pPr>
    </w:p>
    <w:p w:rsidR="00A137C3" w:rsidRPr="00A122C3" w:rsidRDefault="00DB7CCB" w:rsidP="00A137C3">
      <w:pPr>
        <w:autoSpaceDE w:val="0"/>
        <w:autoSpaceDN w:val="0"/>
        <w:adjustRightInd w:val="0"/>
        <w:jc w:val="both"/>
        <w:rPr>
          <w:b/>
          <w:bCs/>
          <w:color w:val="000000"/>
          <w:sz w:val="22"/>
          <w:szCs w:val="22"/>
        </w:rPr>
      </w:pPr>
      <w:r w:rsidRPr="00A122C3">
        <w:rPr>
          <w:b/>
          <w:bCs/>
          <w:color w:val="000000"/>
          <w:sz w:val="22"/>
          <w:szCs w:val="22"/>
        </w:rPr>
        <w:t>IV.2</w:t>
      </w:r>
      <w:r w:rsidR="00A137C3" w:rsidRPr="00A122C3">
        <w:rPr>
          <w:b/>
          <w:bCs/>
          <w:color w:val="000000"/>
          <w:sz w:val="22"/>
          <w:szCs w:val="22"/>
        </w:rPr>
        <w:t xml:space="preserve">) INFORMAZIONI </w:t>
      </w:r>
      <w:proofErr w:type="spellStart"/>
      <w:r w:rsidR="00A137C3" w:rsidRPr="00A122C3">
        <w:rPr>
          <w:b/>
          <w:bCs/>
          <w:color w:val="000000"/>
          <w:sz w:val="22"/>
          <w:szCs w:val="22"/>
        </w:rPr>
        <w:t>DI</w:t>
      </w:r>
      <w:proofErr w:type="spellEnd"/>
      <w:r w:rsidR="00A137C3" w:rsidRPr="00A122C3">
        <w:rPr>
          <w:b/>
          <w:bCs/>
          <w:color w:val="000000"/>
          <w:sz w:val="22"/>
          <w:szCs w:val="22"/>
        </w:rPr>
        <w:t xml:space="preserve"> CARATTERE AMMINISTRATIVO</w:t>
      </w:r>
    </w:p>
    <w:p w:rsidR="00CE36B4" w:rsidRPr="00A122C3" w:rsidRDefault="00CE36B4" w:rsidP="00A137C3">
      <w:pPr>
        <w:autoSpaceDE w:val="0"/>
        <w:autoSpaceDN w:val="0"/>
        <w:adjustRightInd w:val="0"/>
        <w:jc w:val="both"/>
        <w:rPr>
          <w:b/>
          <w:bCs/>
          <w:color w:val="000000"/>
          <w:sz w:val="22"/>
          <w:szCs w:val="22"/>
        </w:rPr>
      </w:pPr>
    </w:p>
    <w:p w:rsidR="0084362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IV.</w:t>
      </w:r>
      <w:r w:rsidR="001F0EA9" w:rsidRPr="00A122C3">
        <w:rPr>
          <w:b/>
          <w:bCs/>
          <w:color w:val="000000"/>
          <w:sz w:val="22"/>
          <w:szCs w:val="22"/>
        </w:rPr>
        <w:t>2</w:t>
      </w:r>
      <w:r w:rsidRPr="00A122C3">
        <w:rPr>
          <w:b/>
          <w:bCs/>
          <w:color w:val="000000"/>
          <w:sz w:val="22"/>
          <w:szCs w:val="22"/>
        </w:rPr>
        <w:t>.</w:t>
      </w:r>
      <w:r w:rsidR="00A20A7F" w:rsidRPr="00A122C3">
        <w:rPr>
          <w:b/>
          <w:bCs/>
          <w:color w:val="000000"/>
          <w:sz w:val="22"/>
          <w:szCs w:val="22"/>
        </w:rPr>
        <w:t>2</w:t>
      </w:r>
      <w:r w:rsidRPr="00A122C3">
        <w:rPr>
          <w:b/>
          <w:bCs/>
          <w:color w:val="000000"/>
          <w:sz w:val="22"/>
          <w:szCs w:val="22"/>
        </w:rPr>
        <w:t xml:space="preserve">) </w:t>
      </w:r>
      <w:r w:rsidR="001F0EA9" w:rsidRPr="00A122C3">
        <w:rPr>
          <w:b/>
          <w:bCs/>
          <w:color w:val="000000"/>
          <w:sz w:val="22"/>
          <w:szCs w:val="22"/>
        </w:rPr>
        <w:t>T</w:t>
      </w:r>
      <w:r w:rsidRPr="00A122C3">
        <w:rPr>
          <w:b/>
          <w:bCs/>
          <w:color w:val="000000"/>
          <w:sz w:val="22"/>
          <w:szCs w:val="22"/>
        </w:rPr>
        <w:t>ermin</w:t>
      </w:r>
      <w:r w:rsidR="001F0EA9" w:rsidRPr="00A122C3">
        <w:rPr>
          <w:b/>
          <w:bCs/>
          <w:color w:val="000000"/>
          <w:sz w:val="22"/>
          <w:szCs w:val="22"/>
        </w:rPr>
        <w:t xml:space="preserve">e per il ricevimento delle </w:t>
      </w:r>
      <w:r w:rsidRPr="00A122C3">
        <w:rPr>
          <w:b/>
          <w:bCs/>
          <w:color w:val="000000"/>
          <w:sz w:val="22"/>
          <w:szCs w:val="22"/>
        </w:rPr>
        <w:t>offerte</w:t>
      </w:r>
      <w:r w:rsidR="001F0EA9" w:rsidRPr="00A122C3">
        <w:rPr>
          <w:b/>
          <w:bCs/>
          <w:color w:val="000000"/>
          <w:sz w:val="22"/>
          <w:szCs w:val="22"/>
        </w:rPr>
        <w:t xml:space="preserve"> o delle domande di partecipazione</w:t>
      </w:r>
    </w:p>
    <w:p w:rsidR="00843623" w:rsidRPr="00A122C3" w:rsidRDefault="00843623" w:rsidP="00843623">
      <w:pPr>
        <w:autoSpaceDE w:val="0"/>
        <w:autoSpaceDN w:val="0"/>
        <w:adjustRightInd w:val="0"/>
        <w:jc w:val="both"/>
        <w:rPr>
          <w:color w:val="000000"/>
          <w:sz w:val="22"/>
          <w:szCs w:val="22"/>
        </w:rPr>
      </w:pPr>
      <w:r w:rsidRPr="00A122C3">
        <w:rPr>
          <w:bCs/>
          <w:color w:val="000000"/>
          <w:sz w:val="22"/>
          <w:szCs w:val="22"/>
        </w:rPr>
        <w:t xml:space="preserve">L’offerta </w:t>
      </w:r>
      <w:r w:rsidRPr="00A122C3">
        <w:rPr>
          <w:color w:val="000000"/>
          <w:sz w:val="22"/>
          <w:szCs w:val="22"/>
        </w:rPr>
        <w:t xml:space="preserve">deve essere </w:t>
      </w:r>
      <w:r w:rsidRPr="00A122C3">
        <w:rPr>
          <w:bCs/>
          <w:color w:val="000000"/>
          <w:sz w:val="22"/>
          <w:szCs w:val="22"/>
        </w:rPr>
        <w:t>redatta</w:t>
      </w:r>
      <w:r w:rsidRPr="00A122C3">
        <w:rPr>
          <w:b/>
          <w:bCs/>
          <w:color w:val="000000"/>
          <w:sz w:val="22"/>
          <w:szCs w:val="22"/>
        </w:rPr>
        <w:t xml:space="preserve"> </w:t>
      </w:r>
      <w:r w:rsidRPr="00A122C3">
        <w:rPr>
          <w:color w:val="000000"/>
          <w:sz w:val="22"/>
          <w:szCs w:val="22"/>
        </w:rPr>
        <w:t xml:space="preserve">secondo le modalità ed i contenuti previsti nel </w:t>
      </w:r>
      <w:r w:rsidR="000718E6" w:rsidRPr="00A122C3">
        <w:rPr>
          <w:color w:val="000000"/>
          <w:sz w:val="22"/>
          <w:szCs w:val="22"/>
        </w:rPr>
        <w:t>d</w:t>
      </w:r>
      <w:r w:rsidRPr="00A122C3">
        <w:rPr>
          <w:color w:val="000000"/>
          <w:sz w:val="22"/>
          <w:szCs w:val="22"/>
        </w:rPr>
        <w:t xml:space="preserve">isciplinare di gara e deve essere </w:t>
      </w:r>
      <w:r w:rsidRPr="00A122C3">
        <w:rPr>
          <w:bCs/>
          <w:color w:val="000000"/>
          <w:sz w:val="22"/>
          <w:szCs w:val="22"/>
        </w:rPr>
        <w:t>inviata con le modalità indicate nel disciplinare stesso.</w:t>
      </w:r>
      <w:r w:rsidRPr="00A122C3">
        <w:rPr>
          <w:color w:val="000000"/>
          <w:sz w:val="22"/>
          <w:szCs w:val="22"/>
        </w:rPr>
        <w:t xml:space="preserve"> </w:t>
      </w:r>
    </w:p>
    <w:p w:rsidR="004C1344" w:rsidRPr="00A122C3" w:rsidRDefault="004C1344" w:rsidP="00843623">
      <w:pPr>
        <w:autoSpaceDE w:val="0"/>
        <w:autoSpaceDN w:val="0"/>
        <w:adjustRightInd w:val="0"/>
        <w:jc w:val="both"/>
        <w:rPr>
          <w:color w:val="000000"/>
          <w:sz w:val="22"/>
          <w:szCs w:val="22"/>
        </w:rPr>
      </w:pPr>
    </w:p>
    <w:p w:rsidR="004C1344" w:rsidRDefault="00843623" w:rsidP="00843623">
      <w:pPr>
        <w:pStyle w:val="Rub3"/>
        <w:tabs>
          <w:tab w:val="clear" w:pos="709"/>
          <w:tab w:val="left" w:pos="450"/>
          <w:tab w:val="num" w:pos="525"/>
          <w:tab w:val="left" w:pos="825"/>
        </w:tabs>
        <w:rPr>
          <w:b w:val="0"/>
          <w:i w:val="0"/>
          <w:sz w:val="22"/>
          <w:szCs w:val="22"/>
        </w:rPr>
      </w:pPr>
      <w:r w:rsidRPr="00A122C3">
        <w:rPr>
          <w:i w:val="0"/>
          <w:sz w:val="22"/>
          <w:szCs w:val="22"/>
          <w:u w:val="single"/>
        </w:rPr>
        <w:t xml:space="preserve">Il termine per il ricevimento delle offerte è </w:t>
      </w:r>
      <w:r w:rsidRPr="00596A5D">
        <w:rPr>
          <w:i w:val="0"/>
          <w:sz w:val="22"/>
          <w:szCs w:val="22"/>
          <w:u w:val="single"/>
        </w:rPr>
        <w:t>fissato il giorno</w:t>
      </w:r>
      <w:r w:rsidR="00804066">
        <w:rPr>
          <w:i w:val="0"/>
          <w:sz w:val="22"/>
          <w:szCs w:val="22"/>
          <w:u w:val="single"/>
        </w:rPr>
        <w:t xml:space="preserve"> </w:t>
      </w:r>
      <w:r w:rsidR="00D06F6F" w:rsidRPr="00D06F6F">
        <w:rPr>
          <w:i w:val="0"/>
          <w:sz w:val="22"/>
          <w:szCs w:val="22"/>
          <w:u w:val="single"/>
        </w:rPr>
        <w:t>11.06</w:t>
      </w:r>
      <w:r w:rsidR="00804066" w:rsidRPr="00D06F6F">
        <w:rPr>
          <w:i w:val="0"/>
          <w:sz w:val="22"/>
          <w:szCs w:val="22"/>
          <w:u w:val="single"/>
        </w:rPr>
        <w:t>.2020</w:t>
      </w:r>
      <w:r w:rsidR="00423F66" w:rsidRPr="00D06F6F">
        <w:rPr>
          <w:i w:val="0"/>
          <w:sz w:val="22"/>
          <w:szCs w:val="22"/>
          <w:u w:val="single"/>
        </w:rPr>
        <w:t xml:space="preserve"> </w:t>
      </w:r>
      <w:r w:rsidR="003D2D82" w:rsidRPr="00D06F6F">
        <w:rPr>
          <w:i w:val="0"/>
          <w:sz w:val="22"/>
          <w:szCs w:val="22"/>
          <w:u w:val="single"/>
        </w:rPr>
        <w:t xml:space="preserve">alle </w:t>
      </w:r>
      <w:r w:rsidRPr="00D06F6F">
        <w:rPr>
          <w:i w:val="0"/>
          <w:sz w:val="22"/>
          <w:szCs w:val="22"/>
          <w:u w:val="single"/>
        </w:rPr>
        <w:t>ore 12.00</w:t>
      </w:r>
      <w:r w:rsidRPr="00A122C3">
        <w:rPr>
          <w:i w:val="0"/>
          <w:sz w:val="22"/>
          <w:szCs w:val="22"/>
          <w:u w:val="single"/>
        </w:rPr>
        <w:t xml:space="preserve"> pena l’esclusione</w:t>
      </w:r>
      <w:r w:rsidRPr="00A122C3">
        <w:rPr>
          <w:i w:val="0"/>
          <w:sz w:val="22"/>
          <w:szCs w:val="22"/>
        </w:rPr>
        <w:t>.</w:t>
      </w:r>
      <w:r w:rsidRPr="00A122C3">
        <w:rPr>
          <w:b w:val="0"/>
          <w:i w:val="0"/>
          <w:sz w:val="22"/>
          <w:szCs w:val="22"/>
        </w:rPr>
        <w:t xml:space="preserve"> </w:t>
      </w:r>
    </w:p>
    <w:p w:rsidR="004C1344" w:rsidRPr="00A122C3" w:rsidRDefault="004C1344" w:rsidP="00843623">
      <w:pPr>
        <w:pStyle w:val="Rub3"/>
        <w:tabs>
          <w:tab w:val="clear" w:pos="709"/>
          <w:tab w:val="left" w:pos="450"/>
          <w:tab w:val="num" w:pos="525"/>
          <w:tab w:val="left" w:pos="825"/>
        </w:tabs>
        <w:rPr>
          <w:b w:val="0"/>
          <w:i w:val="0"/>
          <w:sz w:val="22"/>
          <w:szCs w:val="22"/>
        </w:rPr>
      </w:pPr>
    </w:p>
    <w:p w:rsidR="00843623" w:rsidRPr="00A122C3" w:rsidRDefault="00843623" w:rsidP="00843623">
      <w:pPr>
        <w:pStyle w:val="Rub3"/>
        <w:tabs>
          <w:tab w:val="clear" w:pos="709"/>
          <w:tab w:val="left" w:pos="450"/>
          <w:tab w:val="num" w:pos="525"/>
          <w:tab w:val="left" w:pos="825"/>
        </w:tabs>
        <w:rPr>
          <w:b w:val="0"/>
          <w:i w:val="0"/>
          <w:color w:val="000000"/>
          <w:sz w:val="22"/>
          <w:szCs w:val="22"/>
        </w:rPr>
      </w:pPr>
      <w:r w:rsidRPr="00A122C3">
        <w:rPr>
          <w:b w:val="0"/>
          <w:i w:val="0"/>
          <w:color w:val="000000"/>
          <w:sz w:val="22"/>
          <w:szCs w:val="22"/>
        </w:rPr>
        <w:t>Rimane inteso che regolarità e tempestività del recapito sono ad esclusivo rischio del mittente.</w:t>
      </w:r>
    </w:p>
    <w:p w:rsidR="001B754B" w:rsidRPr="00A122C3" w:rsidRDefault="001B754B" w:rsidP="00843623">
      <w:pPr>
        <w:autoSpaceDE w:val="0"/>
        <w:autoSpaceDN w:val="0"/>
        <w:adjustRightInd w:val="0"/>
        <w:jc w:val="both"/>
        <w:rPr>
          <w:color w:val="000000"/>
          <w:sz w:val="22"/>
          <w:szCs w:val="22"/>
        </w:rPr>
      </w:pPr>
    </w:p>
    <w:p w:rsidR="001B754B" w:rsidRPr="00A122C3" w:rsidRDefault="001B754B" w:rsidP="001B754B">
      <w:pPr>
        <w:autoSpaceDE w:val="0"/>
        <w:autoSpaceDN w:val="0"/>
        <w:adjustRightInd w:val="0"/>
        <w:jc w:val="both"/>
        <w:rPr>
          <w:b/>
          <w:bCs/>
          <w:color w:val="000000"/>
          <w:sz w:val="22"/>
          <w:szCs w:val="22"/>
        </w:rPr>
      </w:pPr>
      <w:r w:rsidRPr="00A122C3">
        <w:rPr>
          <w:b/>
          <w:bCs/>
          <w:color w:val="000000"/>
          <w:sz w:val="22"/>
          <w:szCs w:val="22"/>
        </w:rPr>
        <w:t>IV.</w:t>
      </w:r>
      <w:r w:rsidR="001F0EA9" w:rsidRPr="00A122C3">
        <w:rPr>
          <w:b/>
          <w:bCs/>
          <w:color w:val="000000"/>
          <w:sz w:val="22"/>
          <w:szCs w:val="22"/>
        </w:rPr>
        <w:t>2</w:t>
      </w:r>
      <w:r w:rsidRPr="00A122C3">
        <w:rPr>
          <w:b/>
          <w:bCs/>
          <w:color w:val="000000"/>
          <w:sz w:val="22"/>
          <w:szCs w:val="22"/>
        </w:rPr>
        <w:t>.</w:t>
      </w:r>
      <w:r w:rsidR="001F0EA9" w:rsidRPr="00A122C3">
        <w:rPr>
          <w:b/>
          <w:bCs/>
          <w:color w:val="000000"/>
          <w:sz w:val="22"/>
          <w:szCs w:val="22"/>
        </w:rPr>
        <w:t>6</w:t>
      </w:r>
      <w:r w:rsidRPr="00A122C3">
        <w:rPr>
          <w:b/>
          <w:bCs/>
          <w:color w:val="000000"/>
          <w:sz w:val="22"/>
          <w:szCs w:val="22"/>
        </w:rPr>
        <w:t xml:space="preserve">) Periodo minimo durante il quale </w:t>
      </w:r>
      <w:r w:rsidR="001F0EA9" w:rsidRPr="00A122C3">
        <w:rPr>
          <w:b/>
          <w:bCs/>
          <w:color w:val="000000"/>
          <w:sz w:val="22"/>
          <w:szCs w:val="22"/>
        </w:rPr>
        <w:t>l’offerente</w:t>
      </w:r>
      <w:r w:rsidRPr="00A122C3">
        <w:rPr>
          <w:b/>
          <w:bCs/>
          <w:color w:val="000000"/>
          <w:sz w:val="22"/>
          <w:szCs w:val="22"/>
        </w:rPr>
        <w:t xml:space="preserve"> è vincolato alla propria offerta</w:t>
      </w:r>
    </w:p>
    <w:p w:rsidR="00843623" w:rsidRPr="00A122C3" w:rsidRDefault="00843623" w:rsidP="00843623">
      <w:pPr>
        <w:autoSpaceDE w:val="0"/>
        <w:autoSpaceDN w:val="0"/>
        <w:adjustRightInd w:val="0"/>
        <w:jc w:val="both"/>
        <w:rPr>
          <w:color w:val="000000"/>
          <w:sz w:val="22"/>
          <w:szCs w:val="22"/>
        </w:rPr>
      </w:pPr>
      <w:r w:rsidRPr="00A122C3">
        <w:rPr>
          <w:color w:val="000000"/>
          <w:sz w:val="22"/>
          <w:szCs w:val="22"/>
        </w:rPr>
        <w:t>L’offerente è vincolato alla propria offerta fino a 180 giorni dalla data di presentazione della stessa.</w:t>
      </w:r>
    </w:p>
    <w:p w:rsidR="00D416AB" w:rsidRPr="00A122C3" w:rsidRDefault="00D416AB" w:rsidP="00D416AB">
      <w:pPr>
        <w:autoSpaceDE w:val="0"/>
        <w:autoSpaceDN w:val="0"/>
        <w:adjustRightInd w:val="0"/>
        <w:rPr>
          <w:color w:val="000000"/>
          <w:sz w:val="22"/>
          <w:szCs w:val="22"/>
        </w:rPr>
      </w:pPr>
    </w:p>
    <w:p w:rsidR="00D416AB" w:rsidRPr="00A122C3" w:rsidRDefault="00D416AB" w:rsidP="00D416AB">
      <w:pPr>
        <w:autoSpaceDE w:val="0"/>
        <w:autoSpaceDN w:val="0"/>
        <w:adjustRightInd w:val="0"/>
        <w:jc w:val="both"/>
        <w:rPr>
          <w:color w:val="000000"/>
          <w:sz w:val="22"/>
          <w:szCs w:val="22"/>
        </w:rPr>
      </w:pPr>
      <w:r w:rsidRPr="00A122C3">
        <w:rPr>
          <w:color w:val="000000"/>
          <w:sz w:val="22"/>
          <w:szCs w:val="22"/>
        </w:rPr>
        <w:t xml:space="preserve">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parte della Città metropolitana; </w:t>
      </w:r>
    </w:p>
    <w:p w:rsidR="00D72C39" w:rsidRPr="00A122C3" w:rsidRDefault="00D72C39" w:rsidP="00D416AB">
      <w:pPr>
        <w:autoSpaceDE w:val="0"/>
        <w:autoSpaceDN w:val="0"/>
        <w:adjustRightInd w:val="0"/>
        <w:jc w:val="both"/>
        <w:rPr>
          <w:color w:val="000000"/>
          <w:sz w:val="22"/>
          <w:szCs w:val="22"/>
        </w:rPr>
      </w:pPr>
    </w:p>
    <w:p w:rsidR="00D72C39" w:rsidRPr="00A122C3" w:rsidRDefault="00D72C39" w:rsidP="00D72C39">
      <w:pPr>
        <w:autoSpaceDE w:val="0"/>
        <w:autoSpaceDN w:val="0"/>
        <w:adjustRightInd w:val="0"/>
        <w:jc w:val="both"/>
        <w:rPr>
          <w:b/>
          <w:bCs/>
          <w:color w:val="000000"/>
          <w:sz w:val="22"/>
          <w:szCs w:val="22"/>
        </w:rPr>
      </w:pPr>
      <w:r w:rsidRPr="00A122C3">
        <w:rPr>
          <w:b/>
          <w:bCs/>
          <w:color w:val="000000"/>
          <w:sz w:val="22"/>
          <w:szCs w:val="22"/>
        </w:rPr>
        <w:t>IV.2.7) Modalità di apertura delle offerte</w:t>
      </w:r>
    </w:p>
    <w:p w:rsidR="00D72C39" w:rsidRDefault="00D72C39" w:rsidP="00D72C39">
      <w:pPr>
        <w:tabs>
          <w:tab w:val="left" w:pos="525"/>
        </w:tabs>
        <w:jc w:val="both"/>
        <w:rPr>
          <w:b/>
          <w:bCs/>
          <w:color w:val="000000"/>
          <w:sz w:val="22"/>
          <w:szCs w:val="22"/>
          <w:u w:val="single"/>
        </w:rPr>
      </w:pPr>
      <w:r w:rsidRPr="00A122C3">
        <w:rPr>
          <w:color w:val="000000"/>
          <w:sz w:val="22"/>
          <w:szCs w:val="22"/>
        </w:rPr>
        <w:t xml:space="preserve">La gara sarà esperita in seduta pubblica presso la sede della Città metropolitana di Venezia in </w:t>
      </w:r>
      <w:proofErr w:type="spellStart"/>
      <w:r w:rsidRPr="00A122C3">
        <w:rPr>
          <w:color w:val="000000"/>
          <w:sz w:val="22"/>
          <w:szCs w:val="22"/>
        </w:rPr>
        <w:t>Venezia-Mestre</w:t>
      </w:r>
      <w:proofErr w:type="spellEnd"/>
      <w:r w:rsidRPr="00A122C3">
        <w:rPr>
          <w:color w:val="000000"/>
          <w:sz w:val="22"/>
          <w:szCs w:val="22"/>
        </w:rPr>
        <w:t>, Via Forte M</w:t>
      </w:r>
      <w:r w:rsidR="00017B86" w:rsidRPr="00A122C3">
        <w:rPr>
          <w:color w:val="000000"/>
          <w:sz w:val="22"/>
          <w:szCs w:val="22"/>
        </w:rPr>
        <w:t>arghera n. 191</w:t>
      </w:r>
      <w:r w:rsidR="006210EC" w:rsidRPr="00A122C3">
        <w:rPr>
          <w:color w:val="000000"/>
          <w:sz w:val="22"/>
          <w:szCs w:val="22"/>
        </w:rPr>
        <w:t>,</w:t>
      </w:r>
      <w:r w:rsidRPr="00A122C3">
        <w:rPr>
          <w:color w:val="000000"/>
          <w:sz w:val="22"/>
          <w:szCs w:val="22"/>
        </w:rPr>
        <w:t xml:space="preserve"> </w:t>
      </w:r>
      <w:r w:rsidR="00E76280" w:rsidRPr="00650343">
        <w:rPr>
          <w:b/>
          <w:bCs/>
          <w:color w:val="000000"/>
          <w:sz w:val="22"/>
          <w:szCs w:val="22"/>
          <w:u w:val="single"/>
        </w:rPr>
        <w:t xml:space="preserve">il </w:t>
      </w:r>
      <w:r w:rsidR="00E76280" w:rsidRPr="00D06F6F">
        <w:rPr>
          <w:b/>
          <w:bCs/>
          <w:color w:val="000000"/>
          <w:sz w:val="22"/>
          <w:szCs w:val="22"/>
          <w:u w:val="single"/>
        </w:rPr>
        <w:t>giorno</w:t>
      </w:r>
      <w:r w:rsidR="00650343" w:rsidRPr="00D06F6F">
        <w:rPr>
          <w:b/>
          <w:bCs/>
          <w:color w:val="000000"/>
          <w:sz w:val="22"/>
          <w:szCs w:val="22"/>
          <w:u w:val="single"/>
        </w:rPr>
        <w:t xml:space="preserve"> </w:t>
      </w:r>
      <w:r w:rsidR="00D06F6F" w:rsidRPr="00D06F6F">
        <w:rPr>
          <w:b/>
          <w:bCs/>
          <w:color w:val="000000"/>
          <w:sz w:val="22"/>
          <w:szCs w:val="22"/>
          <w:u w:val="single"/>
        </w:rPr>
        <w:t>15.06.2020</w:t>
      </w:r>
      <w:r w:rsidR="00B83A63" w:rsidRPr="00D06F6F">
        <w:rPr>
          <w:b/>
          <w:bCs/>
          <w:color w:val="000000"/>
          <w:sz w:val="22"/>
          <w:szCs w:val="22"/>
          <w:u w:val="single"/>
        </w:rPr>
        <w:t xml:space="preserve"> </w:t>
      </w:r>
      <w:r w:rsidR="00E43DC5" w:rsidRPr="00D06F6F">
        <w:rPr>
          <w:b/>
          <w:bCs/>
          <w:color w:val="000000"/>
          <w:sz w:val="22"/>
          <w:szCs w:val="22"/>
          <w:u w:val="single"/>
        </w:rPr>
        <w:t>a</w:t>
      </w:r>
      <w:r w:rsidR="00E76280" w:rsidRPr="00D06F6F">
        <w:rPr>
          <w:b/>
          <w:bCs/>
          <w:color w:val="000000"/>
          <w:sz w:val="22"/>
          <w:szCs w:val="22"/>
          <w:u w:val="single"/>
        </w:rPr>
        <w:t>lle ore</w:t>
      </w:r>
      <w:r w:rsidR="00F20925" w:rsidRPr="00D06F6F">
        <w:rPr>
          <w:b/>
          <w:bCs/>
          <w:color w:val="000000"/>
          <w:sz w:val="22"/>
          <w:szCs w:val="22"/>
          <w:u w:val="single"/>
        </w:rPr>
        <w:t xml:space="preserve"> </w:t>
      </w:r>
      <w:r w:rsidR="00D06F6F" w:rsidRPr="00D06F6F">
        <w:rPr>
          <w:b/>
          <w:bCs/>
          <w:color w:val="000000"/>
          <w:sz w:val="22"/>
          <w:szCs w:val="22"/>
          <w:u w:val="single"/>
        </w:rPr>
        <w:t>09.00</w:t>
      </w:r>
      <w:r w:rsidRPr="00D06F6F">
        <w:rPr>
          <w:b/>
          <w:bCs/>
          <w:color w:val="000000"/>
          <w:sz w:val="22"/>
          <w:szCs w:val="22"/>
          <w:u w:val="single"/>
        </w:rPr>
        <w:t>.</w:t>
      </w:r>
    </w:p>
    <w:p w:rsidR="002C54E5" w:rsidRDefault="002C54E5" w:rsidP="00D72C39">
      <w:pPr>
        <w:tabs>
          <w:tab w:val="left" w:pos="525"/>
        </w:tabs>
        <w:jc w:val="both"/>
        <w:rPr>
          <w:b/>
          <w:bCs/>
          <w:color w:val="000000"/>
          <w:sz w:val="22"/>
          <w:szCs w:val="22"/>
          <w:u w:val="single"/>
        </w:rPr>
      </w:pPr>
    </w:p>
    <w:p w:rsidR="002C54E5" w:rsidRDefault="002C54E5" w:rsidP="002C54E5">
      <w:pPr>
        <w:widowControl w:val="0"/>
        <w:tabs>
          <w:tab w:val="right" w:pos="9639"/>
          <w:tab w:val="right" w:pos="10773"/>
        </w:tabs>
        <w:overflowPunct w:val="0"/>
        <w:autoSpaceDE w:val="0"/>
        <w:autoSpaceDN w:val="0"/>
        <w:adjustRightInd w:val="0"/>
        <w:jc w:val="both"/>
        <w:rPr>
          <w:b/>
          <w:u w:val="single"/>
        </w:rPr>
      </w:pPr>
      <w:r>
        <w:rPr>
          <w:b/>
          <w:u w:val="single"/>
        </w:rPr>
        <w:t xml:space="preserve">MODALITA’ </w:t>
      </w:r>
      <w:proofErr w:type="spellStart"/>
      <w:r>
        <w:rPr>
          <w:b/>
          <w:u w:val="single"/>
        </w:rPr>
        <w:t>DI</w:t>
      </w:r>
      <w:proofErr w:type="spellEnd"/>
      <w:r>
        <w:rPr>
          <w:b/>
          <w:u w:val="single"/>
        </w:rPr>
        <w:t xml:space="preserve"> ACCESSO DA REMOTO PER LA PARTECIPAZIONE ALLA SEDUTA  PUBBLICA</w:t>
      </w:r>
    </w:p>
    <w:p w:rsidR="002C54E5" w:rsidRDefault="002C54E5" w:rsidP="002C54E5">
      <w:pPr>
        <w:spacing w:line="360" w:lineRule="auto"/>
        <w:jc w:val="both"/>
      </w:pPr>
    </w:p>
    <w:p w:rsidR="00FB2709" w:rsidRDefault="002C54E5" w:rsidP="002C54E5">
      <w:pPr>
        <w:autoSpaceDE w:val="0"/>
        <w:autoSpaceDN w:val="0"/>
        <w:adjustRightInd w:val="0"/>
        <w:jc w:val="both"/>
        <w:rPr>
          <w:i/>
          <w:iCs/>
          <w:color w:val="000000"/>
          <w:sz w:val="22"/>
          <w:szCs w:val="22"/>
        </w:rPr>
      </w:pPr>
      <w:r w:rsidRPr="00FB2709">
        <w:rPr>
          <w:color w:val="000000"/>
          <w:sz w:val="22"/>
          <w:szCs w:val="22"/>
        </w:rPr>
        <w:t xml:space="preserve">Stante l’attuale situazione di emergenza epidemiologica per COVID 19, si comunica che la seduta pubblica di gara si svolgerà a distanza attraverso la piattaforma </w:t>
      </w:r>
      <w:r w:rsidRPr="00FB2709">
        <w:rPr>
          <w:i/>
          <w:iCs/>
          <w:color w:val="000000"/>
          <w:sz w:val="22"/>
          <w:szCs w:val="22"/>
        </w:rPr>
        <w:t xml:space="preserve">Microsoft </w:t>
      </w:r>
      <w:proofErr w:type="spellStart"/>
      <w:r w:rsidRPr="00FB2709">
        <w:rPr>
          <w:i/>
          <w:iCs/>
          <w:color w:val="000000"/>
          <w:sz w:val="22"/>
          <w:szCs w:val="22"/>
        </w:rPr>
        <w:t>Teams</w:t>
      </w:r>
      <w:proofErr w:type="spellEnd"/>
      <w:r w:rsidRPr="00FB2709">
        <w:rPr>
          <w:i/>
          <w:iCs/>
          <w:color w:val="000000"/>
          <w:sz w:val="22"/>
          <w:szCs w:val="22"/>
        </w:rPr>
        <w:t xml:space="preserve"> accedendo al seguente link (preferibilmente utilizzando il browser </w:t>
      </w:r>
      <w:proofErr w:type="spellStart"/>
      <w:r w:rsidRPr="00FB2709">
        <w:rPr>
          <w:i/>
          <w:iCs/>
          <w:color w:val="000000"/>
          <w:sz w:val="22"/>
          <w:szCs w:val="22"/>
        </w:rPr>
        <w:t>chrome</w:t>
      </w:r>
      <w:proofErr w:type="spellEnd"/>
      <w:r w:rsidRPr="00FB2709">
        <w:rPr>
          <w:i/>
          <w:iCs/>
          <w:color w:val="000000"/>
          <w:sz w:val="22"/>
          <w:szCs w:val="22"/>
        </w:rPr>
        <w:t>):</w:t>
      </w:r>
    </w:p>
    <w:p w:rsidR="002C54E5" w:rsidRPr="005C6638" w:rsidRDefault="002C54E5" w:rsidP="002C54E5">
      <w:pPr>
        <w:autoSpaceDE w:val="0"/>
        <w:autoSpaceDN w:val="0"/>
        <w:adjustRightInd w:val="0"/>
        <w:jc w:val="both"/>
        <w:rPr>
          <w:iCs/>
          <w:color w:val="000000"/>
          <w:sz w:val="22"/>
          <w:szCs w:val="22"/>
        </w:rPr>
      </w:pPr>
      <w:r w:rsidRPr="005C6638">
        <w:rPr>
          <w:i/>
          <w:iCs/>
          <w:color w:val="000000"/>
          <w:sz w:val="22"/>
          <w:szCs w:val="22"/>
        </w:rPr>
        <w:t xml:space="preserve"> </w:t>
      </w:r>
    </w:p>
    <w:p w:rsidR="00BE5E7B" w:rsidRDefault="00422078" w:rsidP="00BE5E7B">
      <w:pPr>
        <w:rPr>
          <w:rFonts w:ascii="Segoe UI" w:hAnsi="Segoe UI" w:cs="Segoe UI"/>
          <w:color w:val="000000"/>
          <w:sz w:val="20"/>
          <w:szCs w:val="20"/>
        </w:rPr>
      </w:pPr>
      <w:hyperlink r:id="rId11" w:tgtFrame="_blank" w:tooltip="https://teams.microsoft.com/l/meetup-join/19%3ac210e86fee2548ceb1028181193a3cea%40thread.tacv2/1589870567370?context=%7b%22tid%22%3a%22ad8272cf-f531-482e-b1e4-5eadc7fb2f66%22%2c%22oid%22%3a%226a42c535-dbdd-45ee-8c39-ca9a23134180%22%7d" w:history="1">
        <w:r w:rsidR="00BE5E7B" w:rsidRPr="00BE5E7B">
          <w:rPr>
            <w:rStyle w:val="Collegamentoipertestuale"/>
            <w:rFonts w:ascii="Segoe UI" w:hAnsi="Segoe UI" w:cs="Segoe UI"/>
            <w:color w:val="000000"/>
            <w:sz w:val="27"/>
            <w:szCs w:val="27"/>
            <w:highlight w:val="yellow"/>
          </w:rPr>
          <w:t>Partecipa alla riunione</w:t>
        </w:r>
      </w:hyperlink>
    </w:p>
    <w:p w:rsidR="00BE5E7B" w:rsidRDefault="00BE5E7B" w:rsidP="002C54E5">
      <w:pPr>
        <w:autoSpaceDE w:val="0"/>
        <w:autoSpaceDN w:val="0"/>
        <w:adjustRightInd w:val="0"/>
        <w:jc w:val="both"/>
        <w:rPr>
          <w:color w:val="000000"/>
          <w:sz w:val="22"/>
          <w:szCs w:val="22"/>
        </w:rPr>
      </w:pPr>
    </w:p>
    <w:p w:rsidR="002C54E5" w:rsidRPr="005C6638" w:rsidRDefault="002C54E5" w:rsidP="002C54E5">
      <w:pPr>
        <w:autoSpaceDE w:val="0"/>
        <w:autoSpaceDN w:val="0"/>
        <w:adjustRightInd w:val="0"/>
        <w:jc w:val="both"/>
        <w:rPr>
          <w:color w:val="000000"/>
          <w:sz w:val="22"/>
          <w:szCs w:val="22"/>
        </w:rPr>
      </w:pPr>
      <w:r w:rsidRPr="005C6638">
        <w:rPr>
          <w:color w:val="000000"/>
          <w:sz w:val="22"/>
          <w:szCs w:val="22"/>
        </w:rPr>
        <w:t xml:space="preserve">Il sistema è fruibile da un qualsiasi dispositivo (da PC, da PC portatile, da telefonino </w:t>
      </w:r>
      <w:proofErr w:type="spellStart"/>
      <w:r w:rsidRPr="005C6638">
        <w:rPr>
          <w:color w:val="000000"/>
          <w:sz w:val="22"/>
          <w:szCs w:val="22"/>
        </w:rPr>
        <w:t>android</w:t>
      </w:r>
      <w:proofErr w:type="spellEnd"/>
      <w:r w:rsidRPr="005C6638">
        <w:rPr>
          <w:color w:val="000000"/>
          <w:sz w:val="22"/>
          <w:szCs w:val="22"/>
        </w:rPr>
        <w:t xml:space="preserve"> o  </w:t>
      </w:r>
      <w:proofErr w:type="spellStart"/>
      <w:r w:rsidRPr="005C6638">
        <w:rPr>
          <w:color w:val="000000"/>
          <w:sz w:val="22"/>
          <w:szCs w:val="22"/>
        </w:rPr>
        <w:t>apple</w:t>
      </w:r>
      <w:proofErr w:type="spellEnd"/>
      <w:r w:rsidRPr="005C6638">
        <w:rPr>
          <w:color w:val="000000"/>
          <w:sz w:val="22"/>
          <w:szCs w:val="22"/>
        </w:rPr>
        <w:t xml:space="preserve">, ed anche da </w:t>
      </w:r>
      <w:proofErr w:type="spellStart"/>
      <w:r w:rsidRPr="005C6638">
        <w:rPr>
          <w:color w:val="000000"/>
          <w:sz w:val="22"/>
          <w:szCs w:val="22"/>
        </w:rPr>
        <w:t>tablet</w:t>
      </w:r>
      <w:proofErr w:type="spellEnd"/>
      <w:r w:rsidRPr="005C6638">
        <w:rPr>
          <w:color w:val="000000"/>
          <w:sz w:val="22"/>
          <w:szCs w:val="22"/>
        </w:rPr>
        <w:t>..) che abbia altoparlanti e microfono operativi, la webcam è opzionale</w:t>
      </w:r>
      <w:r w:rsidRPr="005C6638">
        <w:rPr>
          <w:i/>
          <w:iCs/>
          <w:color w:val="000000"/>
          <w:sz w:val="22"/>
          <w:szCs w:val="22"/>
        </w:rPr>
        <w:t xml:space="preserve">. </w:t>
      </w:r>
    </w:p>
    <w:p w:rsidR="002C54E5" w:rsidRDefault="002C54E5" w:rsidP="00D72C39">
      <w:pPr>
        <w:tabs>
          <w:tab w:val="left" w:pos="525"/>
        </w:tabs>
        <w:jc w:val="both"/>
        <w:rPr>
          <w:b/>
          <w:bCs/>
          <w:color w:val="000000"/>
          <w:sz w:val="22"/>
          <w:szCs w:val="22"/>
          <w:u w:val="single"/>
        </w:rPr>
      </w:pPr>
    </w:p>
    <w:p w:rsidR="00D72C39" w:rsidRPr="00650343" w:rsidRDefault="00D72C39" w:rsidP="00D72C39">
      <w:pPr>
        <w:autoSpaceDE w:val="0"/>
        <w:autoSpaceDN w:val="0"/>
        <w:adjustRightInd w:val="0"/>
        <w:jc w:val="both"/>
        <w:rPr>
          <w:b/>
          <w:iCs/>
          <w:sz w:val="22"/>
          <w:szCs w:val="22"/>
          <w:highlight w:val="lightGray"/>
          <w:u w:val="single"/>
        </w:rPr>
      </w:pPr>
    </w:p>
    <w:p w:rsidR="00D72C39" w:rsidRPr="00A122C3" w:rsidRDefault="00D72C39" w:rsidP="00D72C39">
      <w:pPr>
        <w:autoSpaceDE w:val="0"/>
        <w:autoSpaceDN w:val="0"/>
        <w:adjustRightInd w:val="0"/>
        <w:jc w:val="both"/>
        <w:rPr>
          <w:b/>
          <w:bCs/>
          <w:sz w:val="22"/>
          <w:szCs w:val="22"/>
        </w:rPr>
      </w:pPr>
      <w:r w:rsidRPr="00A122C3">
        <w:rPr>
          <w:iCs/>
          <w:sz w:val="22"/>
          <w:szCs w:val="22"/>
        </w:rPr>
        <w:t xml:space="preserve">L’eventuale seconda seduta pubblica, </w:t>
      </w:r>
      <w:r w:rsidR="00B6605C">
        <w:rPr>
          <w:iCs/>
          <w:sz w:val="22"/>
          <w:szCs w:val="22"/>
        </w:rPr>
        <w:t xml:space="preserve">con le modalità sopradescritte, </w:t>
      </w:r>
      <w:r w:rsidRPr="00A122C3">
        <w:rPr>
          <w:iCs/>
          <w:sz w:val="22"/>
          <w:szCs w:val="22"/>
        </w:rPr>
        <w:t xml:space="preserve">si terrà </w:t>
      </w:r>
      <w:r w:rsidRPr="00A122C3">
        <w:rPr>
          <w:sz w:val="22"/>
          <w:szCs w:val="22"/>
        </w:rPr>
        <w:t xml:space="preserve">presso la sede della Città metropolitana di Venezia in </w:t>
      </w:r>
      <w:proofErr w:type="spellStart"/>
      <w:r w:rsidRPr="00A122C3">
        <w:rPr>
          <w:sz w:val="22"/>
          <w:szCs w:val="22"/>
        </w:rPr>
        <w:t>Venezia-Mestre</w:t>
      </w:r>
      <w:proofErr w:type="spellEnd"/>
      <w:r w:rsidRPr="00A122C3">
        <w:rPr>
          <w:sz w:val="22"/>
          <w:szCs w:val="22"/>
        </w:rPr>
        <w:t xml:space="preserve">, Via Forte Marghera n. 191, nel giorno e ora che saranno pubblicati sul sito web della Città metropolitana di Venezia </w:t>
      </w:r>
      <w:hyperlink r:id="rId12" w:history="1">
        <w:r w:rsidRPr="00A122C3">
          <w:rPr>
            <w:rStyle w:val="Collegamentoipertestuale"/>
            <w:bCs/>
            <w:sz w:val="22"/>
            <w:szCs w:val="22"/>
          </w:rPr>
          <w:t>www.cittametropolitana.venezia.it</w:t>
        </w:r>
      </w:hyperlink>
      <w:r w:rsidRPr="00A122C3">
        <w:rPr>
          <w:bCs/>
          <w:sz w:val="22"/>
          <w:szCs w:val="22"/>
        </w:rPr>
        <w:t xml:space="preserve"> </w:t>
      </w:r>
      <w:r w:rsidRPr="00A122C3">
        <w:rPr>
          <w:sz w:val="22"/>
          <w:szCs w:val="22"/>
        </w:rPr>
        <w:t xml:space="preserve"> nella sezione “bandi” e tale pubblicazione avrà valore di notifica a tutti gli effetti di legge</w:t>
      </w:r>
      <w:r w:rsidRPr="00A122C3">
        <w:rPr>
          <w:b/>
          <w:bCs/>
          <w:sz w:val="22"/>
          <w:szCs w:val="22"/>
        </w:rPr>
        <w:t xml:space="preserve">. </w:t>
      </w:r>
    </w:p>
    <w:p w:rsidR="00D72C39" w:rsidRPr="00A122C3" w:rsidRDefault="00D72C39" w:rsidP="00D416AB">
      <w:pPr>
        <w:autoSpaceDE w:val="0"/>
        <w:autoSpaceDN w:val="0"/>
        <w:adjustRightInd w:val="0"/>
        <w:jc w:val="both"/>
        <w:rPr>
          <w:color w:val="000000"/>
          <w:sz w:val="22"/>
          <w:szCs w:val="22"/>
        </w:rPr>
      </w:pPr>
    </w:p>
    <w:p w:rsidR="00F1400D" w:rsidRPr="00A122C3" w:rsidRDefault="00F1400D" w:rsidP="00D416AB">
      <w:pPr>
        <w:autoSpaceDE w:val="0"/>
        <w:autoSpaceDN w:val="0"/>
        <w:adjustRightInd w:val="0"/>
        <w:jc w:val="both"/>
        <w:rPr>
          <w:color w:val="000000"/>
          <w:sz w:val="22"/>
          <w:szCs w:val="22"/>
        </w:rPr>
      </w:pPr>
    </w:p>
    <w:p w:rsidR="00A137C3" w:rsidRPr="00A122C3" w:rsidRDefault="00A137C3" w:rsidP="00A20A7F">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A122C3">
        <w:rPr>
          <w:b/>
          <w:bCs/>
          <w:color w:val="000000"/>
          <w:sz w:val="22"/>
          <w:szCs w:val="22"/>
        </w:rPr>
        <w:t xml:space="preserve">SEZIONE </w:t>
      </w:r>
      <w:proofErr w:type="spellStart"/>
      <w:r w:rsidRPr="00A122C3">
        <w:rPr>
          <w:b/>
          <w:bCs/>
          <w:color w:val="000000"/>
          <w:sz w:val="22"/>
          <w:szCs w:val="22"/>
        </w:rPr>
        <w:t>V</w:t>
      </w:r>
      <w:r w:rsidR="008E44F9" w:rsidRPr="00A122C3">
        <w:rPr>
          <w:b/>
          <w:bCs/>
          <w:color w:val="000000"/>
          <w:sz w:val="22"/>
          <w:szCs w:val="22"/>
        </w:rPr>
        <w:t>I</w:t>
      </w:r>
      <w:proofErr w:type="spellEnd"/>
      <w:r w:rsidRPr="00A122C3">
        <w:rPr>
          <w:b/>
          <w:bCs/>
          <w:color w:val="000000"/>
          <w:sz w:val="22"/>
          <w:szCs w:val="22"/>
        </w:rPr>
        <w:t>: ALTRE INFORMAZIONI</w:t>
      </w:r>
    </w:p>
    <w:p w:rsidR="003D5AAC" w:rsidRPr="00A122C3" w:rsidRDefault="003D5AAC" w:rsidP="00A137C3">
      <w:pPr>
        <w:autoSpaceDE w:val="0"/>
        <w:autoSpaceDN w:val="0"/>
        <w:adjustRightInd w:val="0"/>
        <w:jc w:val="both"/>
        <w:rPr>
          <w:b/>
          <w:bCs/>
          <w:color w:val="000000"/>
          <w:sz w:val="22"/>
          <w:szCs w:val="22"/>
        </w:rPr>
      </w:pPr>
    </w:p>
    <w:p w:rsidR="00575EE1" w:rsidRDefault="00575EE1" w:rsidP="00575EE1">
      <w:pPr>
        <w:autoSpaceDE w:val="0"/>
        <w:autoSpaceDN w:val="0"/>
        <w:adjustRightInd w:val="0"/>
        <w:jc w:val="both"/>
        <w:rPr>
          <w:b/>
          <w:bCs/>
          <w:color w:val="000000"/>
          <w:sz w:val="22"/>
          <w:szCs w:val="22"/>
        </w:rPr>
      </w:pPr>
      <w:proofErr w:type="spellStart"/>
      <w:r w:rsidRPr="00A122C3">
        <w:rPr>
          <w:b/>
          <w:bCs/>
          <w:color w:val="000000"/>
          <w:sz w:val="22"/>
          <w:szCs w:val="22"/>
        </w:rPr>
        <w:t>V</w:t>
      </w:r>
      <w:r w:rsidR="008E44F9" w:rsidRPr="00A122C3">
        <w:rPr>
          <w:b/>
          <w:bCs/>
          <w:color w:val="000000"/>
          <w:sz w:val="22"/>
          <w:szCs w:val="22"/>
        </w:rPr>
        <w:t>I</w:t>
      </w:r>
      <w:proofErr w:type="spellEnd"/>
      <w:r w:rsidR="00A20A7F" w:rsidRPr="00A122C3">
        <w:rPr>
          <w:b/>
          <w:bCs/>
          <w:color w:val="000000"/>
          <w:sz w:val="22"/>
          <w:szCs w:val="22"/>
        </w:rPr>
        <w:t>.</w:t>
      </w:r>
      <w:r w:rsidR="008E44F9" w:rsidRPr="00A122C3">
        <w:rPr>
          <w:b/>
          <w:bCs/>
          <w:color w:val="000000"/>
          <w:sz w:val="22"/>
          <w:szCs w:val="22"/>
        </w:rPr>
        <w:t>3</w:t>
      </w:r>
      <w:r w:rsidRPr="00A122C3">
        <w:rPr>
          <w:b/>
          <w:bCs/>
          <w:color w:val="000000"/>
          <w:sz w:val="22"/>
          <w:szCs w:val="22"/>
        </w:rPr>
        <w:t>) INFORMAZIONI COMPLEMENTARI</w:t>
      </w:r>
    </w:p>
    <w:p w:rsidR="00B83A63" w:rsidRDefault="00B83A63" w:rsidP="00575EE1">
      <w:pPr>
        <w:autoSpaceDE w:val="0"/>
        <w:autoSpaceDN w:val="0"/>
        <w:adjustRightInd w:val="0"/>
        <w:jc w:val="both"/>
        <w:rPr>
          <w:b/>
          <w:bCs/>
          <w:color w:val="000000"/>
          <w:sz w:val="22"/>
          <w:szCs w:val="22"/>
        </w:rPr>
      </w:pPr>
    </w:p>
    <w:p w:rsidR="00B83A63" w:rsidRPr="00DD2DF7" w:rsidRDefault="00B83A63" w:rsidP="00B83A63">
      <w:pPr>
        <w:pStyle w:val="Default"/>
        <w:numPr>
          <w:ilvl w:val="0"/>
          <w:numId w:val="1"/>
        </w:numPr>
        <w:tabs>
          <w:tab w:val="clear" w:pos="786"/>
        </w:tabs>
        <w:ind w:left="284" w:hanging="284"/>
        <w:jc w:val="both"/>
        <w:rPr>
          <w:color w:val="auto"/>
          <w:sz w:val="22"/>
          <w:szCs w:val="22"/>
        </w:rPr>
      </w:pPr>
      <w:r w:rsidRPr="001A70F4">
        <w:rPr>
          <w:bCs/>
          <w:sz w:val="22"/>
          <w:szCs w:val="22"/>
        </w:rPr>
        <w:t xml:space="preserve">Il progetto è stato validato </w:t>
      </w:r>
      <w:r w:rsidRPr="001A70F4">
        <w:rPr>
          <w:sz w:val="22"/>
          <w:szCs w:val="22"/>
        </w:rPr>
        <w:t xml:space="preserve">con verbale in </w:t>
      </w:r>
      <w:r w:rsidRPr="001A70F4">
        <w:rPr>
          <w:color w:val="000000" w:themeColor="text1"/>
          <w:sz w:val="22"/>
          <w:szCs w:val="22"/>
        </w:rPr>
        <w:t>data</w:t>
      </w:r>
      <w:r w:rsidR="002B4594">
        <w:rPr>
          <w:color w:val="000000" w:themeColor="text1"/>
          <w:sz w:val="22"/>
          <w:szCs w:val="22"/>
        </w:rPr>
        <w:t xml:space="preserve"> </w:t>
      </w:r>
      <w:r w:rsidR="008876DF" w:rsidRPr="008876DF">
        <w:rPr>
          <w:color w:val="000000" w:themeColor="text1"/>
          <w:sz w:val="22"/>
          <w:szCs w:val="22"/>
        </w:rPr>
        <w:t>20.12.2018</w:t>
      </w:r>
      <w:r w:rsidR="00E777CB" w:rsidRPr="008876DF">
        <w:rPr>
          <w:color w:val="000000" w:themeColor="text1"/>
          <w:sz w:val="22"/>
          <w:szCs w:val="22"/>
        </w:rPr>
        <w:t>.</w:t>
      </w:r>
    </w:p>
    <w:p w:rsidR="00B83A63" w:rsidRPr="00A122C3" w:rsidRDefault="00B83A63" w:rsidP="00B83A63">
      <w:pPr>
        <w:pStyle w:val="Default"/>
        <w:numPr>
          <w:ilvl w:val="0"/>
          <w:numId w:val="1"/>
        </w:numPr>
        <w:tabs>
          <w:tab w:val="clear" w:pos="786"/>
        </w:tabs>
        <w:ind w:left="284" w:hanging="284"/>
        <w:jc w:val="both"/>
        <w:rPr>
          <w:sz w:val="22"/>
          <w:szCs w:val="22"/>
        </w:rPr>
      </w:pPr>
      <w:r w:rsidRPr="00DD2DF7">
        <w:rPr>
          <w:color w:val="auto"/>
          <w:sz w:val="22"/>
          <w:szCs w:val="22"/>
        </w:rPr>
        <w:t>L'appalto è regolato dalle clausole contenute nello Schema</w:t>
      </w:r>
      <w:r w:rsidRPr="00A122C3">
        <w:rPr>
          <w:sz w:val="22"/>
          <w:szCs w:val="22"/>
        </w:rPr>
        <w:t xml:space="preserve"> di Contratto e nel Capitolato Speciale d'Appalto, nonché da quanto tutt’ora in vigore del </w:t>
      </w:r>
      <w:proofErr w:type="spellStart"/>
      <w:r w:rsidRPr="00A122C3">
        <w:rPr>
          <w:sz w:val="22"/>
          <w:szCs w:val="22"/>
        </w:rPr>
        <w:t>D.M.LL.PP.</w:t>
      </w:r>
      <w:proofErr w:type="spellEnd"/>
      <w:r w:rsidRPr="00A122C3">
        <w:rPr>
          <w:sz w:val="22"/>
          <w:szCs w:val="22"/>
        </w:rPr>
        <w:t xml:space="preserve"> 19 aprile 2000, n.145 e dal D.P.R. 5 ottobre 2010, n. 207, per quanto in vigore e il DM 49/2018.</w:t>
      </w:r>
    </w:p>
    <w:p w:rsidR="00B83A63" w:rsidRPr="00A122C3" w:rsidRDefault="00B83A63" w:rsidP="00B83A63">
      <w:pPr>
        <w:numPr>
          <w:ilvl w:val="0"/>
          <w:numId w:val="1"/>
        </w:numPr>
        <w:tabs>
          <w:tab w:val="clear" w:pos="786"/>
        </w:tabs>
        <w:autoSpaceDE w:val="0"/>
        <w:autoSpaceDN w:val="0"/>
        <w:adjustRightInd w:val="0"/>
        <w:spacing w:line="240" w:lineRule="atLeast"/>
        <w:ind w:left="284" w:hanging="284"/>
        <w:jc w:val="both"/>
        <w:rPr>
          <w:color w:val="000000"/>
          <w:sz w:val="22"/>
          <w:szCs w:val="22"/>
        </w:rPr>
      </w:pPr>
      <w:r w:rsidRPr="00A122C3">
        <w:rPr>
          <w:color w:val="000000"/>
          <w:sz w:val="22"/>
          <w:szCs w:val="22"/>
        </w:rPr>
        <w:t xml:space="preserve">Responsabile del procedimento: </w:t>
      </w:r>
      <w:r w:rsidR="00DB0210">
        <w:rPr>
          <w:color w:val="000000"/>
          <w:sz w:val="22"/>
          <w:szCs w:val="22"/>
        </w:rPr>
        <w:t>Arch. Adriano Volpe</w:t>
      </w:r>
      <w:r w:rsidRPr="00A122C3">
        <w:rPr>
          <w:color w:val="000000"/>
          <w:sz w:val="22"/>
          <w:szCs w:val="22"/>
        </w:rPr>
        <w:t>.</w:t>
      </w:r>
    </w:p>
    <w:p w:rsidR="00B83A63" w:rsidRPr="00A122C3" w:rsidRDefault="00B83A63" w:rsidP="00B83A63">
      <w:pPr>
        <w:numPr>
          <w:ilvl w:val="0"/>
          <w:numId w:val="1"/>
        </w:numPr>
        <w:tabs>
          <w:tab w:val="clear" w:pos="786"/>
        </w:tabs>
        <w:autoSpaceDE w:val="0"/>
        <w:autoSpaceDN w:val="0"/>
        <w:adjustRightInd w:val="0"/>
        <w:ind w:left="284" w:hanging="284"/>
        <w:jc w:val="both"/>
        <w:rPr>
          <w:color w:val="000000"/>
          <w:sz w:val="22"/>
          <w:szCs w:val="22"/>
        </w:rPr>
      </w:pPr>
      <w:r w:rsidRPr="00A122C3">
        <w:rPr>
          <w:color w:val="000000"/>
          <w:sz w:val="22"/>
          <w:szCs w:val="22"/>
        </w:rPr>
        <w:t>E’ esclusa la competenza arbitrale.</w:t>
      </w:r>
    </w:p>
    <w:p w:rsidR="00B83A63" w:rsidRPr="00E21592" w:rsidRDefault="00B83A63" w:rsidP="00B83A63">
      <w:pPr>
        <w:numPr>
          <w:ilvl w:val="0"/>
          <w:numId w:val="1"/>
        </w:numPr>
        <w:tabs>
          <w:tab w:val="clear" w:pos="786"/>
        </w:tabs>
        <w:autoSpaceDE w:val="0"/>
        <w:autoSpaceDN w:val="0"/>
        <w:adjustRightInd w:val="0"/>
        <w:ind w:left="284" w:hanging="284"/>
        <w:jc w:val="both"/>
        <w:rPr>
          <w:sz w:val="22"/>
          <w:szCs w:val="22"/>
        </w:rPr>
      </w:pPr>
      <w:r w:rsidRPr="00A122C3">
        <w:rPr>
          <w:sz w:val="22"/>
          <w:szCs w:val="22"/>
        </w:rPr>
        <w:t xml:space="preserve">Anticipazione del </w:t>
      </w:r>
      <w:r w:rsidRPr="00E21592">
        <w:rPr>
          <w:sz w:val="22"/>
          <w:szCs w:val="22"/>
        </w:rPr>
        <w:t xml:space="preserve">prezzo: vedasi articolo </w:t>
      </w:r>
      <w:r w:rsidRPr="00CE4B0A">
        <w:rPr>
          <w:sz w:val="22"/>
          <w:szCs w:val="22"/>
        </w:rPr>
        <w:t>35, comma</w:t>
      </w:r>
      <w:r w:rsidRPr="00E21592">
        <w:rPr>
          <w:sz w:val="22"/>
          <w:szCs w:val="22"/>
        </w:rPr>
        <w:t xml:space="preserve"> 18 del Codice dei contratti.</w:t>
      </w:r>
    </w:p>
    <w:p w:rsidR="00B83A63" w:rsidRPr="00A122C3" w:rsidRDefault="00B83A63" w:rsidP="00B83A63">
      <w:pPr>
        <w:numPr>
          <w:ilvl w:val="0"/>
          <w:numId w:val="1"/>
        </w:numPr>
        <w:tabs>
          <w:tab w:val="clear" w:pos="786"/>
        </w:tabs>
        <w:autoSpaceDE w:val="0"/>
        <w:autoSpaceDN w:val="0"/>
        <w:adjustRightInd w:val="0"/>
        <w:ind w:left="284" w:hanging="284"/>
        <w:jc w:val="both"/>
        <w:rPr>
          <w:sz w:val="22"/>
          <w:szCs w:val="22"/>
        </w:rPr>
      </w:pPr>
      <w:r w:rsidRPr="00E21592">
        <w:rPr>
          <w:sz w:val="22"/>
          <w:szCs w:val="22"/>
        </w:rPr>
        <w:t>Piano anticorruzione. La Città Metropolitana di Venezia con decreto del Sindaco Metropolitano n. 16 del 29/01/2019 ha approvato il piano triennale di prevenzione della corruzione della trasparenza</w:t>
      </w:r>
      <w:r w:rsidRPr="00A122C3">
        <w:rPr>
          <w:sz w:val="22"/>
          <w:szCs w:val="22"/>
        </w:rPr>
        <w:t xml:space="preserve"> </w:t>
      </w:r>
      <w:proofErr w:type="spellStart"/>
      <w:r w:rsidRPr="00A122C3">
        <w:rPr>
          <w:sz w:val="22"/>
          <w:szCs w:val="22"/>
        </w:rPr>
        <w:t>P.T.P.C.T.</w:t>
      </w:r>
      <w:proofErr w:type="spellEnd"/>
      <w:r w:rsidRPr="00A122C3">
        <w:rPr>
          <w:sz w:val="22"/>
          <w:szCs w:val="22"/>
        </w:rPr>
        <w:t xml:space="preserve"> 2019, 2020 e 2021 pubblicato nel sito istituzionale nell’apposita sezione “Amministrazione trasparente”.</w:t>
      </w:r>
    </w:p>
    <w:p w:rsidR="002B4594" w:rsidRPr="000D473B" w:rsidRDefault="00B83A63" w:rsidP="000D473B">
      <w:pPr>
        <w:numPr>
          <w:ilvl w:val="0"/>
          <w:numId w:val="1"/>
        </w:numPr>
        <w:tabs>
          <w:tab w:val="clear" w:pos="786"/>
        </w:tabs>
        <w:autoSpaceDE w:val="0"/>
        <w:autoSpaceDN w:val="0"/>
        <w:adjustRightInd w:val="0"/>
        <w:ind w:left="284" w:hanging="284"/>
        <w:jc w:val="both"/>
        <w:rPr>
          <w:sz w:val="22"/>
          <w:szCs w:val="22"/>
        </w:rPr>
      </w:pPr>
      <w:r w:rsidRPr="00A122C3">
        <w:rPr>
          <w:sz w:val="22"/>
          <w:szCs w:val="22"/>
        </w:rPr>
        <w:t>I dati raccolti saranno trattati esclusivamente nell’ambito della procedura cui si riferisce la presente gara.</w:t>
      </w:r>
    </w:p>
    <w:p w:rsidR="000D473B" w:rsidRDefault="000D473B" w:rsidP="000D473B"/>
    <w:p w:rsidR="000D473B" w:rsidRPr="000D473B" w:rsidRDefault="000D473B" w:rsidP="000D473B"/>
    <w:p w:rsidR="008045F7" w:rsidRDefault="008045F7" w:rsidP="00267B2D">
      <w:pPr>
        <w:pStyle w:val="Titolo1"/>
        <w:jc w:val="center"/>
        <w:rPr>
          <w:rFonts w:ascii="Times New Roman" w:hAnsi="Times New Roman"/>
          <w:sz w:val="22"/>
          <w:szCs w:val="22"/>
        </w:rPr>
      </w:pPr>
    </w:p>
    <w:p w:rsidR="008045F7" w:rsidRDefault="008045F7" w:rsidP="00267B2D">
      <w:pPr>
        <w:pStyle w:val="Titolo1"/>
        <w:jc w:val="center"/>
        <w:rPr>
          <w:rFonts w:ascii="Times New Roman" w:hAnsi="Times New Roman"/>
          <w:sz w:val="22"/>
          <w:szCs w:val="22"/>
        </w:rPr>
      </w:pPr>
    </w:p>
    <w:p w:rsidR="008045F7" w:rsidRDefault="008045F7" w:rsidP="00CF6944">
      <w:pPr>
        <w:pStyle w:val="Titolo1"/>
        <w:rPr>
          <w:rFonts w:ascii="Times New Roman" w:hAnsi="Times New Roman"/>
          <w:sz w:val="22"/>
          <w:szCs w:val="22"/>
        </w:rPr>
      </w:pPr>
    </w:p>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CF6944"/>
    <w:p w:rsidR="00CF6944" w:rsidRDefault="00CF6944" w:rsidP="00BE5E7B">
      <w:pPr>
        <w:pStyle w:val="Titolo1"/>
        <w:rPr>
          <w:rFonts w:ascii="Times New Roman" w:hAnsi="Times New Roman"/>
          <w:sz w:val="22"/>
          <w:szCs w:val="22"/>
        </w:rPr>
      </w:pPr>
    </w:p>
    <w:p w:rsidR="009C32EE" w:rsidRPr="00A122C3" w:rsidRDefault="009C32EE" w:rsidP="00267B2D">
      <w:pPr>
        <w:pStyle w:val="Titolo1"/>
        <w:jc w:val="center"/>
        <w:rPr>
          <w:rFonts w:ascii="Times New Roman" w:hAnsi="Times New Roman"/>
          <w:sz w:val="22"/>
          <w:szCs w:val="22"/>
        </w:rPr>
      </w:pPr>
      <w:r w:rsidRPr="00A122C3">
        <w:rPr>
          <w:rFonts w:ascii="Times New Roman" w:hAnsi="Times New Roman"/>
          <w:sz w:val="22"/>
          <w:szCs w:val="22"/>
        </w:rPr>
        <w:t>DISC</w:t>
      </w:r>
      <w:r w:rsidR="000D73CF" w:rsidRPr="00A122C3">
        <w:rPr>
          <w:rFonts w:ascii="Times New Roman" w:hAnsi="Times New Roman"/>
          <w:sz w:val="22"/>
          <w:szCs w:val="22"/>
        </w:rPr>
        <w:t>IPLINAR</w:t>
      </w:r>
      <w:r w:rsidRPr="00A122C3">
        <w:rPr>
          <w:rFonts w:ascii="Times New Roman" w:hAnsi="Times New Roman"/>
          <w:sz w:val="22"/>
          <w:szCs w:val="22"/>
        </w:rPr>
        <w:t xml:space="preserve">E </w:t>
      </w:r>
      <w:proofErr w:type="spellStart"/>
      <w:r w:rsidRPr="00A122C3">
        <w:rPr>
          <w:rFonts w:ascii="Times New Roman" w:hAnsi="Times New Roman"/>
          <w:sz w:val="22"/>
          <w:szCs w:val="22"/>
        </w:rPr>
        <w:t>DI</w:t>
      </w:r>
      <w:proofErr w:type="spellEnd"/>
      <w:r w:rsidRPr="00A122C3">
        <w:rPr>
          <w:rFonts w:ascii="Times New Roman" w:hAnsi="Times New Roman"/>
          <w:sz w:val="22"/>
          <w:szCs w:val="22"/>
        </w:rPr>
        <w:t xml:space="preserve"> GARA</w:t>
      </w:r>
    </w:p>
    <w:p w:rsidR="009C32EE" w:rsidRPr="00A122C3" w:rsidRDefault="00114DA1" w:rsidP="007549FB">
      <w:pPr>
        <w:pStyle w:val="Titolo2"/>
        <w:jc w:val="both"/>
        <w:rPr>
          <w:rFonts w:ascii="Times New Roman" w:hAnsi="Times New Roman" w:cs="Times New Roman"/>
          <w:i w:val="0"/>
          <w:sz w:val="22"/>
          <w:szCs w:val="22"/>
        </w:rPr>
      </w:pPr>
      <w:r w:rsidRPr="00A122C3">
        <w:rPr>
          <w:rFonts w:ascii="Times New Roman" w:hAnsi="Times New Roman" w:cs="Times New Roman"/>
          <w:i w:val="0"/>
          <w:sz w:val="22"/>
          <w:szCs w:val="22"/>
        </w:rPr>
        <w:t>A</w:t>
      </w:r>
      <w:r w:rsidR="009C32EE" w:rsidRPr="00A122C3">
        <w:rPr>
          <w:rFonts w:ascii="Times New Roman" w:hAnsi="Times New Roman" w:cs="Times New Roman"/>
          <w:i w:val="0"/>
          <w:sz w:val="22"/>
          <w:szCs w:val="22"/>
        </w:rPr>
        <w:t xml:space="preserve">. MODALITA’ </w:t>
      </w:r>
      <w:proofErr w:type="spellStart"/>
      <w:r w:rsidR="009C32EE" w:rsidRPr="00A122C3">
        <w:rPr>
          <w:rFonts w:ascii="Times New Roman" w:hAnsi="Times New Roman" w:cs="Times New Roman"/>
          <w:i w:val="0"/>
          <w:sz w:val="22"/>
          <w:szCs w:val="22"/>
        </w:rPr>
        <w:t>DI</w:t>
      </w:r>
      <w:proofErr w:type="spellEnd"/>
      <w:r w:rsidR="009C32EE" w:rsidRPr="00A122C3">
        <w:rPr>
          <w:rFonts w:ascii="Times New Roman" w:hAnsi="Times New Roman" w:cs="Times New Roman"/>
          <w:i w:val="0"/>
          <w:sz w:val="22"/>
          <w:szCs w:val="22"/>
        </w:rPr>
        <w:t xml:space="preserve"> PRESENTAZIONE E CRITERI </w:t>
      </w:r>
      <w:proofErr w:type="spellStart"/>
      <w:r w:rsidR="009C32EE" w:rsidRPr="00A122C3">
        <w:rPr>
          <w:rFonts w:ascii="Times New Roman" w:hAnsi="Times New Roman" w:cs="Times New Roman"/>
          <w:i w:val="0"/>
          <w:sz w:val="22"/>
          <w:szCs w:val="22"/>
        </w:rPr>
        <w:t>DI</w:t>
      </w:r>
      <w:proofErr w:type="spellEnd"/>
      <w:r w:rsidR="009C32EE" w:rsidRPr="00A122C3">
        <w:rPr>
          <w:rFonts w:ascii="Times New Roman" w:hAnsi="Times New Roman" w:cs="Times New Roman"/>
          <w:i w:val="0"/>
          <w:sz w:val="22"/>
          <w:szCs w:val="22"/>
        </w:rPr>
        <w:t xml:space="preserve"> AMMISSIBILITA’ DELLE OFFERTE</w:t>
      </w:r>
    </w:p>
    <w:p w:rsidR="009C32EE" w:rsidRPr="00A122C3" w:rsidRDefault="009C32EE" w:rsidP="009C32EE">
      <w:pPr>
        <w:tabs>
          <w:tab w:val="left" w:pos="0"/>
        </w:tabs>
        <w:suppressAutoHyphens/>
        <w:ind w:right="71"/>
        <w:jc w:val="both"/>
        <w:rPr>
          <w:spacing w:val="-2"/>
          <w:sz w:val="22"/>
          <w:szCs w:val="22"/>
        </w:rPr>
      </w:pPr>
    </w:p>
    <w:p w:rsidR="009C32EE" w:rsidRPr="00A122C3" w:rsidRDefault="009C32EE" w:rsidP="009C32EE">
      <w:pPr>
        <w:autoSpaceDE w:val="0"/>
        <w:autoSpaceDN w:val="0"/>
        <w:adjustRightInd w:val="0"/>
        <w:jc w:val="both"/>
        <w:rPr>
          <w:sz w:val="22"/>
          <w:szCs w:val="22"/>
        </w:rPr>
      </w:pPr>
      <w:r w:rsidRPr="00A122C3">
        <w:rPr>
          <w:sz w:val="22"/>
          <w:szCs w:val="22"/>
        </w:rPr>
        <w:t xml:space="preserve">Il plico contenente l’offerta e la documentazione deve pervenire al </w:t>
      </w:r>
      <w:r w:rsidRPr="00A122C3">
        <w:rPr>
          <w:b/>
          <w:bCs/>
          <w:sz w:val="22"/>
          <w:szCs w:val="22"/>
        </w:rPr>
        <w:t xml:space="preserve">protocollo della </w:t>
      </w:r>
      <w:r w:rsidR="00A82109" w:rsidRPr="00A122C3">
        <w:rPr>
          <w:b/>
          <w:bCs/>
          <w:sz w:val="22"/>
          <w:szCs w:val="22"/>
        </w:rPr>
        <w:t>Città metropolitana</w:t>
      </w:r>
      <w:r w:rsidRPr="00A122C3">
        <w:rPr>
          <w:b/>
          <w:bCs/>
          <w:sz w:val="22"/>
          <w:szCs w:val="22"/>
        </w:rPr>
        <w:t xml:space="preserve"> di Venezia</w:t>
      </w:r>
      <w:r w:rsidRPr="00A122C3">
        <w:rPr>
          <w:sz w:val="22"/>
          <w:szCs w:val="22"/>
        </w:rPr>
        <w:t xml:space="preserve">, </w:t>
      </w:r>
      <w:r w:rsidRPr="00A122C3">
        <w:rPr>
          <w:bCs/>
          <w:sz w:val="22"/>
          <w:szCs w:val="22"/>
        </w:rPr>
        <w:t>Via Forte Marghera n. 191</w:t>
      </w:r>
      <w:r w:rsidR="0037386D" w:rsidRPr="00A122C3">
        <w:rPr>
          <w:bCs/>
          <w:sz w:val="22"/>
          <w:szCs w:val="22"/>
        </w:rPr>
        <w:t>,</w:t>
      </w:r>
      <w:r w:rsidRPr="00A122C3">
        <w:rPr>
          <w:bCs/>
          <w:sz w:val="22"/>
          <w:szCs w:val="22"/>
        </w:rPr>
        <w:t xml:space="preserve"> 30173 Mestre (V</w:t>
      </w:r>
      <w:r w:rsidR="0037386D" w:rsidRPr="00A122C3">
        <w:rPr>
          <w:bCs/>
          <w:sz w:val="22"/>
          <w:szCs w:val="22"/>
        </w:rPr>
        <w:t>E</w:t>
      </w:r>
      <w:r w:rsidRPr="00A122C3">
        <w:rPr>
          <w:bCs/>
          <w:sz w:val="22"/>
          <w:szCs w:val="22"/>
        </w:rPr>
        <w:t xml:space="preserve">) </w:t>
      </w:r>
      <w:r w:rsidR="0037386D" w:rsidRPr="00A122C3">
        <w:rPr>
          <w:bCs/>
          <w:sz w:val="22"/>
          <w:szCs w:val="22"/>
        </w:rPr>
        <w:t xml:space="preserve">- </w:t>
      </w:r>
      <w:r w:rsidRPr="00A122C3">
        <w:rPr>
          <w:bCs/>
          <w:sz w:val="22"/>
          <w:szCs w:val="22"/>
        </w:rPr>
        <w:t>piano 0</w:t>
      </w:r>
      <w:r w:rsidR="0037386D" w:rsidRPr="00A122C3">
        <w:rPr>
          <w:bCs/>
          <w:sz w:val="22"/>
          <w:szCs w:val="22"/>
        </w:rPr>
        <w:t>,</w:t>
      </w:r>
      <w:r w:rsidRPr="00A122C3">
        <w:rPr>
          <w:bCs/>
          <w:sz w:val="22"/>
          <w:szCs w:val="22"/>
        </w:rPr>
        <w:t xml:space="preserve"> </w:t>
      </w:r>
      <w:r w:rsidRPr="00A122C3">
        <w:rPr>
          <w:sz w:val="22"/>
          <w:szCs w:val="22"/>
        </w:rPr>
        <w:t>alternativamente:</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a mezzo ra</w:t>
      </w:r>
      <w:r w:rsidR="009414B1" w:rsidRPr="00A122C3">
        <w:rPr>
          <w:sz w:val="22"/>
          <w:szCs w:val="22"/>
        </w:rPr>
        <w:t>ccomandata del servizio postale;</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 xml:space="preserve">mediante </w:t>
      </w:r>
      <w:r w:rsidR="009414B1" w:rsidRPr="00A122C3">
        <w:rPr>
          <w:sz w:val="22"/>
          <w:szCs w:val="22"/>
        </w:rPr>
        <w:t>agenzia di recapito autorizzata;</w:t>
      </w:r>
    </w:p>
    <w:p w:rsidR="009C32EE" w:rsidRPr="00A122C3" w:rsidRDefault="009414B1"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consegna a mano;</w:t>
      </w:r>
    </w:p>
    <w:p w:rsidR="009C32EE" w:rsidRPr="00A122C3" w:rsidRDefault="009C32EE" w:rsidP="009C32EE">
      <w:pPr>
        <w:autoSpaceDE w:val="0"/>
        <w:autoSpaceDN w:val="0"/>
        <w:adjustRightInd w:val="0"/>
        <w:jc w:val="both"/>
        <w:rPr>
          <w:b/>
          <w:sz w:val="22"/>
          <w:szCs w:val="22"/>
        </w:rPr>
      </w:pPr>
      <w:r w:rsidRPr="00A122C3">
        <w:rPr>
          <w:sz w:val="22"/>
          <w:szCs w:val="22"/>
        </w:rPr>
        <w:t xml:space="preserve">entro il termine perentorio delle </w:t>
      </w:r>
      <w:r w:rsidRPr="00B52013">
        <w:rPr>
          <w:b/>
          <w:sz w:val="22"/>
          <w:szCs w:val="22"/>
          <w:u w:val="single"/>
        </w:rPr>
        <w:t xml:space="preserve">ore </w:t>
      </w:r>
      <w:r w:rsidR="0052128B" w:rsidRPr="00B52013">
        <w:rPr>
          <w:b/>
          <w:sz w:val="22"/>
          <w:szCs w:val="22"/>
          <w:u w:val="single"/>
        </w:rPr>
        <w:t>12.00</w:t>
      </w:r>
      <w:r w:rsidRPr="00B52013">
        <w:rPr>
          <w:b/>
          <w:sz w:val="22"/>
          <w:szCs w:val="22"/>
          <w:u w:val="single"/>
        </w:rPr>
        <w:t xml:space="preserve"> del</w:t>
      </w:r>
      <w:r w:rsidR="00B46CD0" w:rsidRPr="00B52013">
        <w:rPr>
          <w:b/>
          <w:sz w:val="22"/>
          <w:szCs w:val="22"/>
          <w:u w:val="single"/>
        </w:rPr>
        <w:t xml:space="preserve"> </w:t>
      </w:r>
      <w:r w:rsidR="00B76787" w:rsidRPr="00B76787">
        <w:rPr>
          <w:b/>
          <w:sz w:val="22"/>
          <w:szCs w:val="22"/>
          <w:u w:val="single"/>
        </w:rPr>
        <w:t>11.06.2020</w:t>
      </w:r>
      <w:r w:rsidRPr="00B52013">
        <w:rPr>
          <w:b/>
          <w:sz w:val="22"/>
          <w:szCs w:val="22"/>
        </w:rPr>
        <w:t>.</w:t>
      </w:r>
    </w:p>
    <w:p w:rsidR="009C32EE" w:rsidRPr="00A122C3" w:rsidRDefault="009C32EE" w:rsidP="009C32EE">
      <w:pPr>
        <w:autoSpaceDE w:val="0"/>
        <w:autoSpaceDN w:val="0"/>
        <w:adjustRightInd w:val="0"/>
        <w:jc w:val="both"/>
        <w:rPr>
          <w:sz w:val="22"/>
          <w:szCs w:val="22"/>
        </w:rPr>
      </w:pPr>
      <w:r w:rsidRPr="00A122C3">
        <w:rPr>
          <w:sz w:val="22"/>
          <w:szCs w:val="22"/>
        </w:rPr>
        <w:t>L’orario di ricezione è il seguente:</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 xml:space="preserve">dalle ore </w:t>
      </w:r>
      <w:r w:rsidR="009D657D" w:rsidRPr="00A122C3">
        <w:rPr>
          <w:sz w:val="22"/>
          <w:szCs w:val="22"/>
        </w:rPr>
        <w:t>0</w:t>
      </w:r>
      <w:r w:rsidRPr="00A122C3">
        <w:rPr>
          <w:sz w:val="22"/>
          <w:szCs w:val="22"/>
        </w:rPr>
        <w:t>9.00 alle ore 13.00, dal lunedì al venerdì;</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dalle ore 15.00 alle 17.15 nei soli giorni di martedì e giovedì.</w:t>
      </w:r>
    </w:p>
    <w:p w:rsidR="009C32EE" w:rsidRPr="00A122C3" w:rsidRDefault="009C32EE" w:rsidP="009C32EE">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sz w:val="22"/>
          <w:szCs w:val="22"/>
        </w:rPr>
      </w:pPr>
      <w:r w:rsidRPr="00A122C3">
        <w:rPr>
          <w:bCs/>
          <w:sz w:val="22"/>
          <w:szCs w:val="22"/>
        </w:rPr>
        <w:t>Sabato gli uffici</w:t>
      </w:r>
      <w:r w:rsidR="0052128B" w:rsidRPr="00A122C3">
        <w:rPr>
          <w:bCs/>
          <w:sz w:val="22"/>
          <w:szCs w:val="22"/>
        </w:rPr>
        <w:t xml:space="preserve"> della</w:t>
      </w:r>
      <w:r w:rsidRPr="00A122C3">
        <w:rPr>
          <w:bCs/>
          <w:sz w:val="22"/>
          <w:szCs w:val="22"/>
        </w:rPr>
        <w:t xml:space="preserve"> </w:t>
      </w:r>
      <w:r w:rsidR="00A82109" w:rsidRPr="00A122C3">
        <w:rPr>
          <w:bCs/>
          <w:sz w:val="22"/>
          <w:szCs w:val="22"/>
        </w:rPr>
        <w:t>Città metropolitana</w:t>
      </w:r>
      <w:r w:rsidRPr="00A122C3">
        <w:rPr>
          <w:bCs/>
          <w:sz w:val="22"/>
          <w:szCs w:val="22"/>
        </w:rPr>
        <w:t xml:space="preserve"> sono chiusi</w:t>
      </w:r>
      <w:r w:rsidRPr="00A122C3">
        <w:rPr>
          <w:sz w:val="22"/>
          <w:szCs w:val="22"/>
        </w:rPr>
        <w:t>.</w:t>
      </w:r>
    </w:p>
    <w:p w:rsidR="009C32EE" w:rsidRPr="00A122C3" w:rsidRDefault="009C32EE" w:rsidP="009C32EE">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dstrike/>
          <w:sz w:val="22"/>
          <w:szCs w:val="22"/>
          <w:highlight w:val="lightGray"/>
        </w:rPr>
      </w:pPr>
    </w:p>
    <w:p w:rsidR="009C32EE" w:rsidRDefault="009C32EE" w:rsidP="009C32EE">
      <w:pPr>
        <w:tabs>
          <w:tab w:val="left" w:pos="567"/>
          <w:tab w:val="left" w:pos="1701"/>
          <w:tab w:val="left" w:pos="2835"/>
          <w:tab w:val="left" w:pos="3969"/>
          <w:tab w:val="left" w:pos="5103"/>
          <w:tab w:val="left" w:pos="6237"/>
          <w:tab w:val="left" w:pos="7371"/>
          <w:tab w:val="left" w:pos="8505"/>
          <w:tab w:val="left" w:pos="9639"/>
        </w:tabs>
        <w:ind w:right="71"/>
        <w:jc w:val="both"/>
        <w:rPr>
          <w:sz w:val="22"/>
          <w:szCs w:val="22"/>
        </w:rPr>
      </w:pPr>
      <w:r w:rsidRPr="00A122C3">
        <w:rPr>
          <w:sz w:val="22"/>
          <w:szCs w:val="22"/>
        </w:rPr>
        <w:t>Il recapito del plico, entro il termine indicato, rimane ad esclusivo rischio del mittente.</w:t>
      </w:r>
    </w:p>
    <w:p w:rsidR="008876DF" w:rsidRPr="00A122C3" w:rsidRDefault="008876DF" w:rsidP="009C32EE">
      <w:pPr>
        <w:tabs>
          <w:tab w:val="left" w:pos="567"/>
          <w:tab w:val="left" w:pos="1701"/>
          <w:tab w:val="left" w:pos="2835"/>
          <w:tab w:val="left" w:pos="3969"/>
          <w:tab w:val="left" w:pos="5103"/>
          <w:tab w:val="left" w:pos="6237"/>
          <w:tab w:val="left" w:pos="7371"/>
          <w:tab w:val="left" w:pos="8505"/>
          <w:tab w:val="left" w:pos="9639"/>
        </w:tabs>
        <w:ind w:right="71"/>
        <w:jc w:val="both"/>
        <w:rPr>
          <w:sz w:val="22"/>
          <w:szCs w:val="22"/>
        </w:rPr>
      </w:pPr>
    </w:p>
    <w:p w:rsidR="008876DF" w:rsidRPr="0078211E" w:rsidRDefault="008876DF" w:rsidP="008876DF">
      <w:pPr>
        <w:pStyle w:val="Titolo1"/>
        <w:spacing w:before="0" w:after="120"/>
        <w:jc w:val="both"/>
        <w:rPr>
          <w:rFonts w:ascii="Times New Roman" w:hAnsi="Times New Roman"/>
          <w:sz w:val="22"/>
          <w:szCs w:val="22"/>
        </w:rPr>
      </w:pPr>
      <w:r w:rsidRPr="0078211E">
        <w:rPr>
          <w:rFonts w:ascii="Times New Roman" w:hAnsi="Times New Roman"/>
          <w:sz w:val="22"/>
          <w:szCs w:val="22"/>
          <w:highlight w:val="yellow"/>
        </w:rPr>
        <w:t xml:space="preserve">SI RACCOMANDA, IN CONSIDERAZIONE DELLA FASE </w:t>
      </w:r>
      <w:proofErr w:type="spellStart"/>
      <w:r w:rsidRPr="0078211E">
        <w:rPr>
          <w:rFonts w:ascii="Times New Roman" w:hAnsi="Times New Roman"/>
          <w:sz w:val="22"/>
          <w:szCs w:val="22"/>
          <w:highlight w:val="yellow"/>
        </w:rPr>
        <w:t>DI</w:t>
      </w:r>
      <w:proofErr w:type="spellEnd"/>
      <w:r w:rsidRPr="0078211E">
        <w:rPr>
          <w:rFonts w:ascii="Times New Roman" w:hAnsi="Times New Roman"/>
          <w:sz w:val="22"/>
          <w:szCs w:val="22"/>
          <w:highlight w:val="yellow"/>
        </w:rPr>
        <w:t xml:space="preserve"> EMERGENZA EPIDEMIOLOGICA DA COVID-19, </w:t>
      </w:r>
      <w:proofErr w:type="spellStart"/>
      <w:r w:rsidRPr="0078211E">
        <w:rPr>
          <w:rFonts w:ascii="Times New Roman" w:hAnsi="Times New Roman"/>
          <w:sz w:val="22"/>
          <w:szCs w:val="22"/>
          <w:highlight w:val="yellow"/>
        </w:rPr>
        <w:t>DI</w:t>
      </w:r>
      <w:proofErr w:type="spellEnd"/>
      <w:r w:rsidRPr="0078211E">
        <w:rPr>
          <w:rFonts w:ascii="Times New Roman" w:hAnsi="Times New Roman"/>
          <w:sz w:val="22"/>
          <w:szCs w:val="22"/>
          <w:highlight w:val="yellow"/>
        </w:rPr>
        <w:t xml:space="preserve"> CONSULTARE IL SITO DELLA CITTA’ METROPOLITANA PER VERIFICARE LE MODALITA’ </w:t>
      </w:r>
      <w:proofErr w:type="spellStart"/>
      <w:r w:rsidRPr="0078211E">
        <w:rPr>
          <w:rFonts w:ascii="Times New Roman" w:hAnsi="Times New Roman"/>
          <w:sz w:val="22"/>
          <w:szCs w:val="22"/>
          <w:highlight w:val="yellow"/>
        </w:rPr>
        <w:t>DI</w:t>
      </w:r>
      <w:proofErr w:type="spellEnd"/>
      <w:r w:rsidRPr="0078211E">
        <w:rPr>
          <w:rFonts w:ascii="Times New Roman" w:hAnsi="Times New Roman"/>
          <w:sz w:val="22"/>
          <w:szCs w:val="22"/>
          <w:highlight w:val="yellow"/>
        </w:rPr>
        <w:t xml:space="preserve"> ACCESSO ALL’UFFICIO PROTOCOLLO.</w:t>
      </w:r>
    </w:p>
    <w:p w:rsidR="008876DF" w:rsidRDefault="008876DF" w:rsidP="009C32EE">
      <w:pPr>
        <w:autoSpaceDE w:val="0"/>
        <w:autoSpaceDN w:val="0"/>
        <w:adjustRightInd w:val="0"/>
        <w:jc w:val="both"/>
        <w:rPr>
          <w:sz w:val="22"/>
          <w:szCs w:val="22"/>
        </w:rPr>
      </w:pPr>
    </w:p>
    <w:p w:rsidR="009C32EE" w:rsidRPr="00A122C3" w:rsidRDefault="009C32EE" w:rsidP="009C32EE">
      <w:pPr>
        <w:autoSpaceDE w:val="0"/>
        <w:autoSpaceDN w:val="0"/>
        <w:adjustRightInd w:val="0"/>
        <w:jc w:val="both"/>
        <w:rPr>
          <w:sz w:val="22"/>
          <w:szCs w:val="22"/>
        </w:rPr>
      </w:pPr>
      <w:r w:rsidRPr="00A122C3">
        <w:rPr>
          <w:sz w:val="22"/>
          <w:szCs w:val="22"/>
        </w:rPr>
        <w:t>Si precisa, altresì, che i plichi pervenuti oltre il termine perentorio sopra indicato sono irricevibili.</w:t>
      </w:r>
    </w:p>
    <w:p w:rsidR="009C32EE" w:rsidRPr="00A122C3" w:rsidRDefault="009C32EE" w:rsidP="009C32EE">
      <w:pPr>
        <w:pStyle w:val="Rientrocorpodeltesto21"/>
        <w:ind w:left="0" w:right="71"/>
        <w:rPr>
          <w:sz w:val="22"/>
          <w:szCs w:val="22"/>
        </w:rPr>
      </w:pPr>
      <w:r w:rsidRPr="00A122C3">
        <w:rPr>
          <w:sz w:val="22"/>
          <w:szCs w:val="22"/>
        </w:rPr>
        <w:t>Con le stesse modalità e formalità ed entro il termine suindicato, pena l’</w:t>
      </w:r>
      <w:proofErr w:type="spellStart"/>
      <w:r w:rsidRPr="00A122C3">
        <w:rPr>
          <w:sz w:val="22"/>
          <w:szCs w:val="22"/>
        </w:rPr>
        <w:t>irricevibilità</w:t>
      </w:r>
      <w:proofErr w:type="spellEnd"/>
      <w:r w:rsidRPr="00A122C3">
        <w:rPr>
          <w:sz w:val="22"/>
          <w:szCs w:val="22"/>
        </w:rPr>
        <w:t xml:space="preserve">, dovranno pervenire le eventuali integrazioni ai plichi già presentati. </w:t>
      </w:r>
    </w:p>
    <w:p w:rsidR="009C32EE" w:rsidRPr="00A122C3" w:rsidRDefault="009C32EE" w:rsidP="009C32EE">
      <w:pPr>
        <w:pStyle w:val="Rientrocorpodeltesto21"/>
        <w:ind w:left="0" w:right="71"/>
        <w:rPr>
          <w:sz w:val="22"/>
          <w:szCs w:val="22"/>
        </w:rPr>
      </w:pPr>
      <w:r w:rsidRPr="00A122C3">
        <w:rPr>
          <w:sz w:val="22"/>
          <w:szCs w:val="22"/>
        </w:rPr>
        <w:t>Non sono ammesse domande di partecipazione ed offerte trasmesse per telegramma, telefono, fax, posta elettronica</w:t>
      </w:r>
      <w:r w:rsidR="00F20011" w:rsidRPr="00A122C3">
        <w:rPr>
          <w:sz w:val="22"/>
          <w:szCs w:val="22"/>
        </w:rPr>
        <w:t>, posta elettronica certificata</w:t>
      </w:r>
      <w:r w:rsidR="00DC1072" w:rsidRPr="00A122C3">
        <w:rPr>
          <w:sz w:val="22"/>
          <w:szCs w:val="22"/>
        </w:rPr>
        <w:t xml:space="preserve"> (PEC)</w:t>
      </w:r>
      <w:r w:rsidR="00F20011" w:rsidRPr="00A122C3">
        <w:rPr>
          <w:sz w:val="22"/>
          <w:szCs w:val="22"/>
        </w:rPr>
        <w:t>.</w:t>
      </w:r>
    </w:p>
    <w:p w:rsidR="00662664" w:rsidRPr="00A122C3" w:rsidRDefault="00662664" w:rsidP="009C32EE">
      <w:pPr>
        <w:pStyle w:val="Rientrocorpodeltesto21"/>
        <w:ind w:left="0" w:right="71"/>
        <w:rPr>
          <w:sz w:val="22"/>
          <w:szCs w:val="22"/>
        </w:rPr>
      </w:pPr>
    </w:p>
    <w:p w:rsidR="00662664" w:rsidRPr="008876DF" w:rsidRDefault="008A4A18" w:rsidP="00F20925">
      <w:pPr>
        <w:pStyle w:val="Default"/>
        <w:jc w:val="both"/>
        <w:rPr>
          <w:i/>
        </w:rPr>
      </w:pPr>
      <w:r w:rsidRPr="00A122C3">
        <w:rPr>
          <w:b/>
          <w:sz w:val="22"/>
          <w:szCs w:val="22"/>
        </w:rPr>
        <w:t xml:space="preserve">Il plico deve recare, all’esterno, le informazioni relative all’operatore economico concorrente </w:t>
      </w:r>
      <w:r w:rsidRPr="00A122C3">
        <w:rPr>
          <w:b/>
          <w:i/>
          <w:sz w:val="22"/>
          <w:szCs w:val="22"/>
        </w:rPr>
        <w:t>[denominazione o ragione sociale, codice fiscale, indirizzo PEC per le comunicazioni</w:t>
      </w:r>
      <w:r w:rsidR="00BC6718" w:rsidRPr="00A122C3">
        <w:rPr>
          <w:b/>
          <w:sz w:val="22"/>
          <w:szCs w:val="22"/>
        </w:rPr>
        <w:t xml:space="preserve">] e </w:t>
      </w:r>
      <w:r w:rsidRPr="00A122C3">
        <w:rPr>
          <w:b/>
          <w:sz w:val="22"/>
          <w:szCs w:val="22"/>
        </w:rPr>
        <w:t>riportare la dicitura:</w:t>
      </w:r>
      <w:r w:rsidR="00876C80" w:rsidRPr="00A122C3">
        <w:rPr>
          <w:b/>
          <w:sz w:val="22"/>
          <w:szCs w:val="22"/>
        </w:rPr>
        <w:t xml:space="preserve"> </w:t>
      </w:r>
      <w:r w:rsidR="008876DF">
        <w:rPr>
          <w:i/>
          <w:sz w:val="22"/>
          <w:szCs w:val="22"/>
        </w:rPr>
        <w:t>“</w:t>
      </w:r>
      <w:r w:rsidR="008876DF" w:rsidRPr="003C0FB3">
        <w:rPr>
          <w:i/>
          <w:sz w:val="22"/>
          <w:szCs w:val="22"/>
        </w:rPr>
        <w:t>ADEGUAMENTO DELL’INCROCIO TRA LA SP09-SP07 IN CORRISPONDENZA DEL PONTE LUNGO IL FIUME BRENTA-BACCHIGLIONE “</w:t>
      </w:r>
      <w:r w:rsidR="008876DF" w:rsidRPr="003C0FB3">
        <w:rPr>
          <w:bCs/>
          <w:i/>
          <w:sz w:val="22"/>
          <w:szCs w:val="22"/>
        </w:rPr>
        <w:t xml:space="preserve">- CIG </w:t>
      </w:r>
      <w:r w:rsidR="008876DF" w:rsidRPr="003C0FB3">
        <w:rPr>
          <w:i/>
          <w:sz w:val="22"/>
          <w:szCs w:val="22"/>
        </w:rPr>
        <w:t xml:space="preserve">8156876304. </w:t>
      </w:r>
      <w:r w:rsidR="00662664" w:rsidRPr="003C0FB3">
        <w:rPr>
          <w:i/>
          <w:sz w:val="22"/>
          <w:szCs w:val="22"/>
          <w:u w:val="single"/>
        </w:rPr>
        <w:t>NON APRIRE</w:t>
      </w:r>
      <w:r w:rsidR="00662664" w:rsidRPr="000D473B">
        <w:rPr>
          <w:i/>
          <w:sz w:val="22"/>
          <w:szCs w:val="22"/>
        </w:rPr>
        <w:t>.</w:t>
      </w:r>
    </w:p>
    <w:p w:rsidR="00662664" w:rsidRPr="00A122C3" w:rsidRDefault="00662664" w:rsidP="009C32EE">
      <w:pPr>
        <w:pStyle w:val="Rientrocorpodeltesto21"/>
        <w:ind w:left="0" w:right="71"/>
        <w:rPr>
          <w:sz w:val="22"/>
          <w:szCs w:val="22"/>
          <w:highlight w:val="lightGray"/>
        </w:rPr>
      </w:pPr>
    </w:p>
    <w:p w:rsidR="009C32EE" w:rsidRPr="00A122C3" w:rsidRDefault="009C32EE" w:rsidP="009C32EE">
      <w:pPr>
        <w:tabs>
          <w:tab w:val="left" w:pos="0"/>
          <w:tab w:val="left" w:pos="8496"/>
        </w:tabs>
        <w:suppressAutoHyphens/>
        <w:ind w:right="71"/>
        <w:jc w:val="both"/>
        <w:rPr>
          <w:spacing w:val="-2"/>
          <w:sz w:val="22"/>
          <w:szCs w:val="22"/>
        </w:rPr>
      </w:pPr>
      <w:r w:rsidRPr="00A122C3">
        <w:rPr>
          <w:spacing w:val="-2"/>
          <w:sz w:val="22"/>
          <w:szCs w:val="22"/>
        </w:rPr>
        <w:t>Il plico d</w:t>
      </w:r>
      <w:r w:rsidR="00B623F6" w:rsidRPr="00A122C3">
        <w:rPr>
          <w:spacing w:val="-2"/>
          <w:sz w:val="22"/>
          <w:szCs w:val="22"/>
        </w:rPr>
        <w:t>eve contenere al suo interno due</w:t>
      </w:r>
      <w:r w:rsidRPr="00A122C3">
        <w:rPr>
          <w:spacing w:val="-2"/>
          <w:sz w:val="22"/>
          <w:szCs w:val="22"/>
        </w:rPr>
        <w:t xml:space="preserve"> buste, a loro volta idoneamente sigillate e controfirmate sui lembi di chiusura, recanti l’intestazione del mittente e la dicitura, rispettivamente “A – D</w:t>
      </w:r>
      <w:r w:rsidR="00373436" w:rsidRPr="00A122C3">
        <w:rPr>
          <w:spacing w:val="-2"/>
          <w:sz w:val="22"/>
          <w:szCs w:val="22"/>
        </w:rPr>
        <w:t>ocume</w:t>
      </w:r>
      <w:r w:rsidR="00B6178A" w:rsidRPr="00A122C3">
        <w:rPr>
          <w:spacing w:val="-2"/>
          <w:sz w:val="22"/>
          <w:szCs w:val="22"/>
        </w:rPr>
        <w:t>ntazione amministrativa”</w:t>
      </w:r>
      <w:r w:rsidR="009514CD" w:rsidRPr="00A122C3">
        <w:rPr>
          <w:spacing w:val="-2"/>
          <w:sz w:val="22"/>
          <w:szCs w:val="22"/>
        </w:rPr>
        <w:t xml:space="preserve"> e “B</w:t>
      </w:r>
      <w:r w:rsidRPr="00A122C3">
        <w:rPr>
          <w:spacing w:val="-2"/>
          <w:sz w:val="22"/>
          <w:szCs w:val="22"/>
        </w:rPr>
        <w:t xml:space="preserve">  – Offerta economica”. </w:t>
      </w:r>
    </w:p>
    <w:p w:rsidR="009C32EE" w:rsidRPr="00A122C3" w:rsidRDefault="009C32EE" w:rsidP="00661D40">
      <w:pPr>
        <w:pStyle w:val="Titolo4"/>
        <w:pBdr>
          <w:top w:val="single" w:sz="4" w:space="1" w:color="auto"/>
          <w:left w:val="single" w:sz="4" w:space="4" w:color="auto"/>
          <w:bottom w:val="single" w:sz="4" w:space="1" w:color="auto"/>
          <w:right w:val="single" w:sz="4" w:space="0" w:color="auto"/>
        </w:pBdr>
        <w:rPr>
          <w:rFonts w:ascii="Times New Roman" w:hAnsi="Times New Roman"/>
          <w:sz w:val="22"/>
          <w:szCs w:val="22"/>
        </w:rPr>
      </w:pPr>
      <w:r w:rsidRPr="00A122C3">
        <w:rPr>
          <w:rFonts w:ascii="Times New Roman" w:hAnsi="Times New Roman"/>
          <w:sz w:val="22"/>
          <w:szCs w:val="22"/>
        </w:rPr>
        <w:t>Nella busta “A” devono essere contenuti i seguenti documenti:</w:t>
      </w:r>
    </w:p>
    <w:p w:rsidR="00490336" w:rsidRPr="00A122C3" w:rsidRDefault="00490336" w:rsidP="00661D40">
      <w:pPr>
        <w:rPr>
          <w:sz w:val="22"/>
          <w:szCs w:val="22"/>
          <w:highlight w:val="lightGray"/>
        </w:rPr>
      </w:pPr>
    </w:p>
    <w:p w:rsidR="00490336" w:rsidRPr="00A122C3" w:rsidRDefault="00490336" w:rsidP="00743B2B">
      <w:pPr>
        <w:pStyle w:val="Corpodeltesto2"/>
        <w:numPr>
          <w:ilvl w:val="0"/>
          <w:numId w:val="5"/>
        </w:numPr>
        <w:suppressAutoHyphens/>
        <w:spacing w:after="0" w:line="240" w:lineRule="auto"/>
        <w:ind w:right="71"/>
        <w:jc w:val="both"/>
        <w:rPr>
          <w:spacing w:val="-2"/>
          <w:sz w:val="22"/>
          <w:szCs w:val="22"/>
        </w:rPr>
      </w:pPr>
      <w:r w:rsidRPr="00FB11E6">
        <w:rPr>
          <w:b/>
          <w:sz w:val="22"/>
          <w:szCs w:val="22"/>
        </w:rPr>
        <w:t>domanda di partecipazione</w:t>
      </w:r>
      <w:r w:rsidRPr="00A122C3">
        <w:rPr>
          <w:sz w:val="22"/>
          <w:szCs w:val="22"/>
        </w:rPr>
        <w:t xml:space="preserve"> alla gara con contestuale dichiarazione sostitutiva, </w:t>
      </w:r>
      <w:r w:rsidRPr="00FB11E6">
        <w:rPr>
          <w:b/>
          <w:sz w:val="22"/>
          <w:szCs w:val="22"/>
        </w:rPr>
        <w:t>(ALLEGATO 1)</w:t>
      </w:r>
      <w:r w:rsidRPr="00A122C3">
        <w:rPr>
          <w:sz w:val="22"/>
          <w:szCs w:val="22"/>
        </w:rPr>
        <w:t xml:space="preserve"> ai sensi del D.P.R. 445/2000, con la quale il concorrente, o suo procuratore, assumendosene la piena responsabilità:</w:t>
      </w:r>
    </w:p>
    <w:p w:rsidR="00490336" w:rsidRPr="00A122C3" w:rsidRDefault="00490336" w:rsidP="00490336">
      <w:pPr>
        <w:pStyle w:val="Corpodeltesto2"/>
        <w:suppressAutoHyphens/>
        <w:spacing w:after="0" w:line="240" w:lineRule="auto"/>
        <w:ind w:left="360" w:right="71"/>
        <w:jc w:val="both"/>
        <w:rPr>
          <w:spacing w:val="-2"/>
          <w:sz w:val="22"/>
          <w:szCs w:val="22"/>
        </w:rPr>
      </w:pPr>
    </w:p>
    <w:p w:rsidR="00490336" w:rsidRPr="00A122C3" w:rsidRDefault="00490336"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z w:val="22"/>
          <w:szCs w:val="22"/>
        </w:rPr>
        <w:t>dichiara l’inesistenza delle situazioni indicate al comma 1 lettere dalla a)</w:t>
      </w:r>
      <w:r w:rsidR="00A0413E" w:rsidRPr="00A122C3">
        <w:rPr>
          <w:sz w:val="22"/>
          <w:szCs w:val="22"/>
        </w:rPr>
        <w:t xml:space="preserve"> alla g) dell’art. 80 </w:t>
      </w:r>
      <w:r w:rsidRPr="00A122C3">
        <w:rPr>
          <w:sz w:val="22"/>
          <w:szCs w:val="22"/>
        </w:rPr>
        <w:t xml:space="preserve">del </w:t>
      </w:r>
      <w:proofErr w:type="spellStart"/>
      <w:r w:rsidRPr="00A122C3">
        <w:rPr>
          <w:spacing w:val="-2"/>
          <w:sz w:val="22"/>
          <w:szCs w:val="22"/>
        </w:rPr>
        <w:t>D.Lgs.</w:t>
      </w:r>
      <w:proofErr w:type="spellEnd"/>
      <w:r w:rsidRPr="00A122C3">
        <w:rPr>
          <w:spacing w:val="-2"/>
          <w:sz w:val="22"/>
          <w:szCs w:val="22"/>
        </w:rPr>
        <w:t xml:space="preserve"> 50/2016</w:t>
      </w:r>
      <w:r w:rsidRPr="00A122C3">
        <w:rPr>
          <w:sz w:val="22"/>
          <w:szCs w:val="22"/>
        </w:rPr>
        <w:t>;</w:t>
      </w:r>
    </w:p>
    <w:p w:rsidR="00490336" w:rsidRPr="00A122C3" w:rsidRDefault="00490336" w:rsidP="00490336">
      <w:pPr>
        <w:pStyle w:val="Corpodeltesto2"/>
        <w:suppressAutoHyphens/>
        <w:spacing w:after="0" w:line="240" w:lineRule="auto"/>
        <w:ind w:right="71"/>
        <w:jc w:val="center"/>
        <w:rPr>
          <w:sz w:val="22"/>
          <w:szCs w:val="22"/>
        </w:rPr>
      </w:pPr>
      <w:r w:rsidRPr="00A122C3">
        <w:rPr>
          <w:sz w:val="22"/>
          <w:szCs w:val="22"/>
        </w:rPr>
        <w:t>e inoltre</w:t>
      </w:r>
      <w:r w:rsidR="00A0413E" w:rsidRPr="00A122C3">
        <w:rPr>
          <w:sz w:val="22"/>
          <w:szCs w:val="22"/>
        </w:rPr>
        <w:t xml:space="preserve"> dichiara</w:t>
      </w:r>
    </w:p>
    <w:p w:rsidR="00490336" w:rsidRPr="00A122C3" w:rsidRDefault="00490336" w:rsidP="00490336">
      <w:pPr>
        <w:pStyle w:val="Corpodeltesto2"/>
        <w:suppressAutoHyphens/>
        <w:spacing w:after="0" w:line="240" w:lineRule="auto"/>
        <w:ind w:right="71"/>
        <w:jc w:val="center"/>
        <w:rPr>
          <w:spacing w:val="-2"/>
          <w:sz w:val="22"/>
          <w:szCs w:val="22"/>
        </w:rPr>
      </w:pPr>
    </w:p>
    <w:p w:rsidR="00490336" w:rsidRPr="00A122C3" w:rsidRDefault="00490336" w:rsidP="00490336">
      <w:pPr>
        <w:pStyle w:val="sche3"/>
        <w:ind w:left="709" w:right="71"/>
        <w:rPr>
          <w:sz w:val="22"/>
          <w:szCs w:val="22"/>
          <w:lang w:val="it-IT"/>
        </w:rPr>
      </w:pPr>
      <w:r w:rsidRPr="00A122C3">
        <w:rPr>
          <w:sz w:val="22"/>
          <w:szCs w:val="22"/>
          <w:lang w:val="it-IT"/>
        </w:rPr>
        <w:t xml:space="preserve">ai fini di cui all’art. 80, comma 1* del </w:t>
      </w:r>
      <w:proofErr w:type="spellStart"/>
      <w:r w:rsidRPr="00A122C3">
        <w:rPr>
          <w:spacing w:val="-2"/>
          <w:sz w:val="22"/>
          <w:szCs w:val="22"/>
          <w:lang w:val="it-IT"/>
        </w:rPr>
        <w:t>D.Lgs.</w:t>
      </w:r>
      <w:proofErr w:type="spellEnd"/>
      <w:r w:rsidRPr="00A122C3">
        <w:rPr>
          <w:spacing w:val="-2"/>
          <w:sz w:val="22"/>
          <w:szCs w:val="22"/>
          <w:lang w:val="it-IT"/>
        </w:rPr>
        <w:t xml:space="preserve"> 50/2016</w:t>
      </w:r>
      <w:r w:rsidRPr="00A122C3">
        <w:rPr>
          <w:sz w:val="22"/>
          <w:szCs w:val="22"/>
          <w:lang w:val="it-IT"/>
        </w:rPr>
        <w:t xml:space="preserve"> :</w:t>
      </w:r>
    </w:p>
    <w:p w:rsidR="00490336" w:rsidRPr="00A122C3" w:rsidRDefault="00490336" w:rsidP="00490336">
      <w:pPr>
        <w:ind w:left="709"/>
        <w:jc w:val="both"/>
        <w:rPr>
          <w:sz w:val="22"/>
          <w:szCs w:val="22"/>
        </w:rPr>
      </w:pPr>
      <w:r w:rsidRPr="00A122C3">
        <w:rPr>
          <w:sz w:val="22"/>
          <w:szCs w:val="22"/>
        </w:rPr>
        <w:t>□ di non aver riportato condanne penali;</w:t>
      </w:r>
    </w:p>
    <w:p w:rsidR="00490336" w:rsidRPr="00A122C3" w:rsidRDefault="00490336" w:rsidP="00490336">
      <w:pPr>
        <w:ind w:left="709"/>
        <w:jc w:val="both"/>
        <w:rPr>
          <w:sz w:val="22"/>
          <w:szCs w:val="22"/>
        </w:rPr>
      </w:pPr>
      <w:r w:rsidRPr="00A122C3">
        <w:rPr>
          <w:sz w:val="22"/>
          <w:szCs w:val="22"/>
        </w:rPr>
        <w:lastRenderedPageBreak/>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A122C3" w:rsidRDefault="00490336" w:rsidP="00490336">
      <w:pPr>
        <w:ind w:left="709"/>
        <w:jc w:val="both"/>
        <w:rPr>
          <w:sz w:val="22"/>
          <w:szCs w:val="22"/>
        </w:rPr>
      </w:pPr>
      <w:r w:rsidRPr="00A122C3">
        <w:rPr>
          <w:sz w:val="22"/>
          <w:szCs w:val="22"/>
        </w:rPr>
        <w:t xml:space="preserve">________________________________________________________________________________ </w:t>
      </w:r>
    </w:p>
    <w:p w:rsidR="00490336" w:rsidRPr="00A122C3" w:rsidRDefault="00490336" w:rsidP="00490336">
      <w:pPr>
        <w:jc w:val="both"/>
        <w:rPr>
          <w:sz w:val="22"/>
          <w:szCs w:val="22"/>
        </w:rPr>
      </w:pPr>
    </w:p>
    <w:p w:rsidR="00AF5E4C" w:rsidRPr="00592D51" w:rsidRDefault="00AF5E4C" w:rsidP="00AF5E4C">
      <w:pPr>
        <w:pStyle w:val="sche3"/>
        <w:spacing w:after="120"/>
        <w:ind w:left="709" w:right="74"/>
        <w:rPr>
          <w:sz w:val="22"/>
          <w:szCs w:val="22"/>
          <w:lang w:val="it-IT"/>
        </w:rPr>
      </w:pPr>
      <w:r w:rsidRPr="00CB268D">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 ovvero nei casi di condanna ad una pena accessoria perpetua, quando questa è stata dichiarata estinta ai sensi dell’articolo 179, settimo comma, del codice penale).</w:t>
      </w:r>
    </w:p>
    <w:p w:rsidR="00490336" w:rsidRPr="00A122C3" w:rsidRDefault="00490336" w:rsidP="00490336">
      <w:pPr>
        <w:pStyle w:val="Corpodeltesto2"/>
        <w:suppressAutoHyphens/>
        <w:spacing w:after="0" w:line="240" w:lineRule="auto"/>
        <w:ind w:left="709" w:right="71"/>
        <w:jc w:val="both"/>
        <w:rPr>
          <w:spacing w:val="-2"/>
          <w:sz w:val="22"/>
          <w:szCs w:val="22"/>
        </w:rPr>
      </w:pPr>
    </w:p>
    <w:p w:rsidR="00490336" w:rsidRPr="00A122C3" w:rsidRDefault="00490336"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z w:val="22"/>
          <w:szCs w:val="22"/>
        </w:rPr>
        <w:t>(</w:t>
      </w:r>
      <w:r w:rsidRPr="00A122C3">
        <w:rPr>
          <w:i/>
          <w:sz w:val="22"/>
          <w:szCs w:val="22"/>
          <w:u w:val="single"/>
        </w:rPr>
        <w:t xml:space="preserve">art. 80, comma 2 del </w:t>
      </w:r>
      <w:proofErr w:type="spellStart"/>
      <w:r w:rsidRPr="00A122C3">
        <w:rPr>
          <w:i/>
          <w:sz w:val="22"/>
          <w:szCs w:val="22"/>
          <w:u w:val="single"/>
        </w:rPr>
        <w:t>D.Lgs.</w:t>
      </w:r>
      <w:proofErr w:type="spellEnd"/>
      <w:r w:rsidRPr="00A122C3">
        <w:rPr>
          <w:i/>
          <w:sz w:val="22"/>
          <w:szCs w:val="22"/>
          <w:u w:val="single"/>
        </w:rPr>
        <w:t xml:space="preserve"> 50/2016</w:t>
      </w:r>
      <w:r w:rsidRPr="00A122C3">
        <w:rPr>
          <w:sz w:val="22"/>
          <w:szCs w:val="22"/>
        </w:rPr>
        <w:t>) che nei propri confronti non sussistono cause di decadenza, di sospensione, o di divieto previste dall’articolo 67 del decreto legislativo 6 settembre 2011, n. 159 o di un tentativo di infiltrazione mafiosa di cui all’articolo 84, comma 4, del medesimo decreto;</w:t>
      </w:r>
    </w:p>
    <w:p w:rsidR="00490336" w:rsidRPr="00A122C3" w:rsidRDefault="00490336" w:rsidP="00490336">
      <w:pPr>
        <w:pStyle w:val="Corpodeltesto2"/>
        <w:suppressAutoHyphens/>
        <w:spacing w:after="0" w:line="240" w:lineRule="auto"/>
        <w:ind w:left="709" w:right="71"/>
        <w:jc w:val="both"/>
        <w:rPr>
          <w:spacing w:val="-2"/>
          <w:sz w:val="22"/>
          <w:szCs w:val="22"/>
        </w:rPr>
      </w:pPr>
    </w:p>
    <w:p w:rsidR="00490336" w:rsidRPr="00A122C3" w:rsidRDefault="00A0413E"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pacing w:val="-2"/>
          <w:sz w:val="22"/>
          <w:szCs w:val="22"/>
        </w:rPr>
        <w:t>dichiara</w:t>
      </w:r>
    </w:p>
    <w:p w:rsidR="00490336" w:rsidRPr="00A122C3" w:rsidRDefault="00490336" w:rsidP="00490336">
      <w:pPr>
        <w:tabs>
          <w:tab w:val="left" w:pos="9214"/>
        </w:tabs>
        <w:ind w:left="709"/>
        <w:jc w:val="both"/>
        <w:rPr>
          <w:sz w:val="22"/>
          <w:szCs w:val="22"/>
        </w:rPr>
      </w:pPr>
      <w:r w:rsidRPr="00A122C3">
        <w:rPr>
          <w:sz w:val="22"/>
          <w:szCs w:val="22"/>
        </w:rPr>
        <w:t>3.1 (</w:t>
      </w:r>
      <w:r w:rsidRPr="00A122C3">
        <w:rPr>
          <w:i/>
          <w:sz w:val="22"/>
          <w:szCs w:val="22"/>
        </w:rPr>
        <w:t xml:space="preserve">art. 80, comma 4 del </w:t>
      </w:r>
      <w:proofErr w:type="spellStart"/>
      <w:r w:rsidRPr="00A122C3">
        <w:rPr>
          <w:i/>
          <w:sz w:val="22"/>
          <w:szCs w:val="22"/>
        </w:rPr>
        <w:t>D.Lgs.</w:t>
      </w:r>
      <w:proofErr w:type="spellEnd"/>
      <w:r w:rsidRPr="00A122C3">
        <w:rPr>
          <w:i/>
          <w:sz w:val="22"/>
          <w:szCs w:val="22"/>
        </w:rPr>
        <w:t xml:space="preserve"> 50/2016</w:t>
      </w:r>
      <w:r w:rsidRPr="00A122C3">
        <w:rPr>
          <w:sz w:val="22"/>
          <w:szCs w:val="22"/>
        </w:rPr>
        <w:t>) (barrare la casella che interessa)</w:t>
      </w:r>
      <w:r w:rsidRPr="00A122C3">
        <w:rPr>
          <w:b/>
          <w:i/>
          <w:sz w:val="22"/>
          <w:szCs w:val="22"/>
        </w:rPr>
        <w:t>:</w:t>
      </w:r>
    </w:p>
    <w:p w:rsidR="00490336" w:rsidRPr="00A122C3" w:rsidRDefault="00490336" w:rsidP="00490336">
      <w:pPr>
        <w:tabs>
          <w:tab w:val="left" w:pos="9214"/>
        </w:tabs>
        <w:ind w:left="993" w:hanging="284"/>
        <w:jc w:val="both"/>
        <w:rPr>
          <w:sz w:val="22"/>
          <w:szCs w:val="22"/>
        </w:rPr>
      </w:pPr>
      <w:r w:rsidRPr="00A122C3">
        <w:rPr>
          <w:sz w:val="22"/>
          <w:szCs w:val="22"/>
        </w:rPr>
        <w:t>□</w:t>
      </w:r>
      <w:r w:rsidRPr="00A122C3">
        <w:rPr>
          <w:sz w:val="22"/>
          <w:szCs w:val="22"/>
        </w:rPr>
        <w:tab/>
        <w:t>di non aver commesso violazioni gravi, definitivamente accertate, rispetto:</w:t>
      </w:r>
    </w:p>
    <w:p w:rsidR="00490336" w:rsidRPr="00A122C3" w:rsidRDefault="00490336" w:rsidP="00743B2B">
      <w:pPr>
        <w:numPr>
          <w:ilvl w:val="0"/>
          <w:numId w:val="12"/>
        </w:numPr>
        <w:tabs>
          <w:tab w:val="left" w:pos="1276"/>
        </w:tabs>
        <w:spacing w:after="60"/>
        <w:ind w:left="993" w:firstLine="0"/>
        <w:jc w:val="both"/>
        <w:rPr>
          <w:sz w:val="22"/>
          <w:szCs w:val="22"/>
        </w:rPr>
      </w:pPr>
      <w:r w:rsidRPr="00A122C3">
        <w:rPr>
          <w:sz w:val="22"/>
          <w:szCs w:val="22"/>
        </w:rPr>
        <w:t xml:space="preserve">agli obblighi relativi al </w:t>
      </w:r>
      <w:r w:rsidR="00A0413E" w:rsidRPr="00A122C3">
        <w:rPr>
          <w:sz w:val="22"/>
          <w:szCs w:val="22"/>
        </w:rPr>
        <w:t>pagamento delle imposte e tasse;</w:t>
      </w:r>
    </w:p>
    <w:p w:rsidR="00490336" w:rsidRPr="00A122C3" w:rsidRDefault="00490336" w:rsidP="00743B2B">
      <w:pPr>
        <w:numPr>
          <w:ilvl w:val="0"/>
          <w:numId w:val="12"/>
        </w:numPr>
        <w:tabs>
          <w:tab w:val="left" w:pos="1276"/>
        </w:tabs>
        <w:ind w:left="993" w:firstLine="0"/>
        <w:jc w:val="both"/>
        <w:rPr>
          <w:sz w:val="22"/>
          <w:szCs w:val="22"/>
        </w:rPr>
      </w:pPr>
      <w:r w:rsidRPr="00A122C3">
        <w:rPr>
          <w:sz w:val="22"/>
          <w:szCs w:val="22"/>
        </w:rPr>
        <w:t xml:space="preserve">o dei contributi previdenziali, secondo la legislazione italiana o quella dello Stato in cui è stabilito l’operatore economico; </w:t>
      </w:r>
    </w:p>
    <w:p w:rsidR="00490336" w:rsidRPr="00A122C3" w:rsidRDefault="00490336" w:rsidP="00490336">
      <w:pPr>
        <w:tabs>
          <w:tab w:val="left" w:pos="567"/>
        </w:tabs>
        <w:ind w:left="709"/>
        <w:jc w:val="center"/>
        <w:rPr>
          <w:b/>
          <w:i/>
          <w:iCs/>
          <w:sz w:val="22"/>
          <w:szCs w:val="22"/>
        </w:rPr>
      </w:pPr>
      <w:r w:rsidRPr="00A122C3">
        <w:rPr>
          <w:b/>
          <w:i/>
          <w:iCs/>
          <w:sz w:val="22"/>
          <w:szCs w:val="22"/>
        </w:rPr>
        <w:t>oppure</w:t>
      </w:r>
    </w:p>
    <w:p w:rsidR="001478C7" w:rsidRPr="00A122C3" w:rsidRDefault="001478C7" w:rsidP="00490336">
      <w:pPr>
        <w:tabs>
          <w:tab w:val="left" w:pos="567"/>
        </w:tabs>
        <w:ind w:left="709"/>
        <w:jc w:val="center"/>
        <w:rPr>
          <w:b/>
          <w:iCs/>
          <w:sz w:val="22"/>
          <w:szCs w:val="22"/>
        </w:rPr>
      </w:pPr>
    </w:p>
    <w:p w:rsidR="00490336" w:rsidRPr="00A122C3" w:rsidRDefault="00490336" w:rsidP="008C0C71">
      <w:pPr>
        <w:tabs>
          <w:tab w:val="left" w:pos="9214"/>
        </w:tabs>
        <w:ind w:left="993" w:hanging="284"/>
        <w:jc w:val="both"/>
        <w:rPr>
          <w:sz w:val="22"/>
          <w:szCs w:val="22"/>
        </w:rPr>
      </w:pPr>
      <w:r w:rsidRPr="00A122C3">
        <w:rPr>
          <w:sz w:val="22"/>
          <w:szCs w:val="22"/>
        </w:rPr>
        <w:t>□</w:t>
      </w:r>
      <w:r w:rsidRPr="00A122C3">
        <w:rPr>
          <w:sz w:val="22"/>
          <w:szCs w:val="22"/>
        </w:rPr>
        <w:tab/>
        <w:t xml:space="preserve">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00EC35B3" w:rsidRPr="00A122C3">
        <w:rPr>
          <w:sz w:val="22"/>
          <w:szCs w:val="22"/>
        </w:rPr>
        <w:t>ovvero</w:t>
      </w:r>
      <w:r w:rsidR="00EC35B3" w:rsidRPr="00A122C3">
        <w:rPr>
          <w:rFonts w:ascii="Times-Roman" w:hAnsi="Times-Roman" w:cs="Times-Roman"/>
          <w:sz w:val="22"/>
          <w:szCs w:val="22"/>
        </w:rPr>
        <w:t xml:space="preserve"> </w:t>
      </w:r>
      <w:r w:rsidR="00EC35B3" w:rsidRPr="00A122C3">
        <w:rPr>
          <w:sz w:val="22"/>
          <w:szCs w:val="22"/>
        </w:rPr>
        <w:t>quando il debito tributario o previdenziale sia comunque integralmente estinto, purché l'estinzione, il pagamento o l'impegno si siano perfezionati anteriormente alla scadenza del termine per la presentazione delle domande (</w:t>
      </w:r>
      <w:r w:rsidR="00EC35B3" w:rsidRPr="00A122C3">
        <w:rPr>
          <w:sz w:val="22"/>
          <w:szCs w:val="22"/>
          <w:u w:val="single"/>
        </w:rPr>
        <w:t>allegare copia della documentazione</w:t>
      </w:r>
      <w:r w:rsidR="00EC35B3" w:rsidRPr="00A122C3">
        <w:rPr>
          <w:sz w:val="22"/>
          <w:szCs w:val="22"/>
        </w:rPr>
        <w:t>).</w:t>
      </w:r>
    </w:p>
    <w:p w:rsidR="00490336" w:rsidRPr="00A122C3" w:rsidRDefault="00490336" w:rsidP="00490336">
      <w:pPr>
        <w:tabs>
          <w:tab w:val="left" w:pos="993"/>
        </w:tabs>
        <w:ind w:left="709"/>
        <w:jc w:val="both"/>
        <w:rPr>
          <w:sz w:val="22"/>
          <w:szCs w:val="22"/>
        </w:rPr>
      </w:pPr>
    </w:p>
    <w:p w:rsidR="00596E87" w:rsidRPr="00A122C3" w:rsidRDefault="00490336" w:rsidP="00596E87">
      <w:pPr>
        <w:pStyle w:val="Corpodeltesto2"/>
        <w:suppressAutoHyphens/>
        <w:spacing w:after="0" w:line="240" w:lineRule="auto"/>
        <w:ind w:left="709" w:right="71"/>
        <w:jc w:val="both"/>
        <w:rPr>
          <w:spacing w:val="-2"/>
          <w:sz w:val="22"/>
          <w:szCs w:val="22"/>
        </w:rPr>
      </w:pPr>
      <w:r w:rsidRPr="00A122C3">
        <w:rPr>
          <w:spacing w:val="-2"/>
          <w:sz w:val="22"/>
          <w:szCs w:val="22"/>
        </w:rPr>
        <w:t xml:space="preserve">3.2 </w:t>
      </w:r>
      <w:r w:rsidR="003B2C54">
        <w:rPr>
          <w:spacing w:val="-2"/>
          <w:sz w:val="22"/>
          <w:szCs w:val="22"/>
        </w:rPr>
        <w:t xml:space="preserve"> </w:t>
      </w:r>
      <w:r w:rsidR="00596E87" w:rsidRPr="00A122C3">
        <w:rPr>
          <w:spacing w:val="-2"/>
          <w:sz w:val="22"/>
          <w:szCs w:val="22"/>
        </w:rPr>
        <w:t xml:space="preserve">l’inesistenza delle situazioni indicate all’articolo 80, comma 5, </w:t>
      </w:r>
      <w:r w:rsidR="00596E87" w:rsidRPr="00A122C3">
        <w:rPr>
          <w:sz w:val="22"/>
          <w:szCs w:val="22"/>
        </w:rPr>
        <w:t xml:space="preserve">lettere a), b), c), c - bis), c - </w:t>
      </w:r>
      <w:proofErr w:type="spellStart"/>
      <w:r w:rsidR="00596E87" w:rsidRPr="00A122C3">
        <w:rPr>
          <w:sz w:val="22"/>
          <w:szCs w:val="22"/>
        </w:rPr>
        <w:t>ter</w:t>
      </w:r>
      <w:proofErr w:type="spellEnd"/>
      <w:r w:rsidR="00596E87" w:rsidRPr="00A122C3">
        <w:rPr>
          <w:sz w:val="22"/>
          <w:szCs w:val="22"/>
        </w:rPr>
        <w:t xml:space="preserve">), </w:t>
      </w:r>
      <w:proofErr w:type="spellStart"/>
      <w:r w:rsidR="00596E87" w:rsidRPr="00A122C3">
        <w:rPr>
          <w:sz w:val="22"/>
          <w:szCs w:val="22"/>
        </w:rPr>
        <w:t>c-quater</w:t>
      </w:r>
      <w:proofErr w:type="spellEnd"/>
      <w:r w:rsidR="00596E87" w:rsidRPr="00A122C3">
        <w:rPr>
          <w:sz w:val="22"/>
          <w:szCs w:val="22"/>
        </w:rPr>
        <w:t xml:space="preserve">), d), e), f), f-bis), </w:t>
      </w:r>
      <w:proofErr w:type="spellStart"/>
      <w:r w:rsidR="00596E87" w:rsidRPr="00A122C3">
        <w:rPr>
          <w:sz w:val="22"/>
          <w:szCs w:val="22"/>
        </w:rPr>
        <w:t>f-ter</w:t>
      </w:r>
      <w:proofErr w:type="spellEnd"/>
      <w:r w:rsidR="00596E87" w:rsidRPr="00A122C3">
        <w:rPr>
          <w:sz w:val="22"/>
          <w:szCs w:val="22"/>
        </w:rPr>
        <w:t xml:space="preserve">), g), h) </w:t>
      </w:r>
      <w:r w:rsidR="00596E87" w:rsidRPr="00A122C3">
        <w:rPr>
          <w:spacing w:val="-2"/>
          <w:sz w:val="22"/>
          <w:szCs w:val="22"/>
        </w:rPr>
        <w:t xml:space="preserve">del </w:t>
      </w:r>
      <w:proofErr w:type="spellStart"/>
      <w:r w:rsidR="00596E87" w:rsidRPr="00A122C3">
        <w:rPr>
          <w:spacing w:val="-2"/>
          <w:sz w:val="22"/>
          <w:szCs w:val="22"/>
        </w:rPr>
        <w:t>D.Lgs.</w:t>
      </w:r>
      <w:proofErr w:type="spellEnd"/>
      <w:r w:rsidR="00596E87" w:rsidRPr="00A122C3">
        <w:rPr>
          <w:spacing w:val="-2"/>
          <w:sz w:val="22"/>
          <w:szCs w:val="22"/>
        </w:rPr>
        <w:t xml:space="preserve"> 50/2016 e s.m. e articolo 14 del </w:t>
      </w:r>
      <w:proofErr w:type="spellStart"/>
      <w:r w:rsidR="00596E87" w:rsidRPr="00A122C3">
        <w:rPr>
          <w:spacing w:val="-2"/>
          <w:sz w:val="22"/>
          <w:szCs w:val="22"/>
        </w:rPr>
        <w:t>D.Lgs.</w:t>
      </w:r>
      <w:proofErr w:type="spellEnd"/>
      <w:r w:rsidR="00596E87" w:rsidRPr="00A122C3">
        <w:rPr>
          <w:spacing w:val="-2"/>
          <w:sz w:val="22"/>
          <w:szCs w:val="22"/>
        </w:rPr>
        <w:t xml:space="preserve"> 81/2008 e </w:t>
      </w:r>
      <w:proofErr w:type="spellStart"/>
      <w:r w:rsidR="00596E87" w:rsidRPr="00A122C3">
        <w:rPr>
          <w:spacing w:val="-2"/>
          <w:sz w:val="22"/>
          <w:szCs w:val="22"/>
        </w:rPr>
        <w:t>s.m</w:t>
      </w:r>
      <w:proofErr w:type="spellEnd"/>
      <w:r w:rsidR="00596E87" w:rsidRPr="00A122C3">
        <w:rPr>
          <w:spacing w:val="-2"/>
          <w:sz w:val="22"/>
          <w:szCs w:val="22"/>
        </w:rPr>
        <w:t>..</w:t>
      </w:r>
    </w:p>
    <w:p w:rsidR="00596E87" w:rsidRPr="00A122C3" w:rsidRDefault="00596E87" w:rsidP="00CC563A">
      <w:pPr>
        <w:autoSpaceDE w:val="0"/>
        <w:autoSpaceDN w:val="0"/>
        <w:adjustRightInd w:val="0"/>
        <w:ind w:left="709"/>
        <w:jc w:val="both"/>
        <w:rPr>
          <w:rFonts w:eastAsia="TrebuchetMS" w:cs="Calibri"/>
          <w:b/>
          <w:color w:val="000000"/>
          <w:sz w:val="22"/>
          <w:szCs w:val="22"/>
          <w:u w:val="single"/>
        </w:rPr>
      </w:pPr>
    </w:p>
    <w:p w:rsidR="00CC563A" w:rsidRPr="00A122C3" w:rsidRDefault="00CC563A" w:rsidP="00CC563A">
      <w:pPr>
        <w:autoSpaceDE w:val="0"/>
        <w:autoSpaceDN w:val="0"/>
        <w:adjustRightInd w:val="0"/>
        <w:ind w:left="709"/>
        <w:jc w:val="both"/>
        <w:rPr>
          <w:rFonts w:eastAsia="TrebuchetMS" w:cs="Calibri"/>
          <w:b/>
          <w:color w:val="000000"/>
          <w:sz w:val="22"/>
          <w:szCs w:val="22"/>
          <w:u w:val="single"/>
        </w:rPr>
      </w:pPr>
      <w:r w:rsidRPr="00A122C3">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A122C3">
        <w:rPr>
          <w:rFonts w:eastAsia="TrebuchetMS" w:cs="Calibri"/>
          <w:b/>
          <w:color w:val="000000"/>
          <w:sz w:val="22"/>
          <w:szCs w:val="22"/>
          <w:u w:val="single"/>
        </w:rPr>
        <w:t>ertificato dei carichi pendenti;</w:t>
      </w:r>
    </w:p>
    <w:p w:rsidR="00CC563A" w:rsidRPr="00A122C3" w:rsidRDefault="00CC563A" w:rsidP="00490336">
      <w:pPr>
        <w:pStyle w:val="Corpodeltesto2"/>
        <w:suppressAutoHyphens/>
        <w:spacing w:after="0" w:line="240" w:lineRule="auto"/>
        <w:ind w:left="709" w:right="71"/>
        <w:jc w:val="both"/>
        <w:rPr>
          <w:spacing w:val="-2"/>
          <w:sz w:val="22"/>
          <w:szCs w:val="22"/>
        </w:rPr>
      </w:pPr>
    </w:p>
    <w:p w:rsidR="0079017D" w:rsidRPr="00A122C3" w:rsidRDefault="0079017D"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pacing w:val="-2"/>
          <w:sz w:val="22"/>
          <w:szCs w:val="22"/>
        </w:rPr>
        <w:t>dichiara che (</w:t>
      </w:r>
      <w:r w:rsidRPr="00A122C3">
        <w:rPr>
          <w:i/>
          <w:spacing w:val="-2"/>
          <w:sz w:val="22"/>
          <w:szCs w:val="22"/>
        </w:rPr>
        <w:t xml:space="preserve">art. 80, comma 5, </w:t>
      </w:r>
      <w:proofErr w:type="spellStart"/>
      <w:r w:rsidRPr="00A122C3">
        <w:rPr>
          <w:i/>
          <w:spacing w:val="-2"/>
          <w:sz w:val="22"/>
          <w:szCs w:val="22"/>
        </w:rPr>
        <w:t>lett.i</w:t>
      </w:r>
      <w:proofErr w:type="spellEnd"/>
      <w:r w:rsidRPr="00A122C3">
        <w:rPr>
          <w:i/>
          <w:spacing w:val="-2"/>
          <w:sz w:val="22"/>
          <w:szCs w:val="22"/>
        </w:rPr>
        <w:t xml:space="preserve">) del </w:t>
      </w:r>
      <w:proofErr w:type="spellStart"/>
      <w:r w:rsidRPr="00A122C3">
        <w:rPr>
          <w:i/>
          <w:spacing w:val="-2"/>
          <w:sz w:val="22"/>
          <w:szCs w:val="22"/>
        </w:rPr>
        <w:t>D.Lgs.</w:t>
      </w:r>
      <w:proofErr w:type="spellEnd"/>
      <w:r w:rsidRPr="00A122C3">
        <w:rPr>
          <w:i/>
          <w:spacing w:val="-2"/>
          <w:sz w:val="22"/>
          <w:szCs w:val="22"/>
        </w:rPr>
        <w:t xml:space="preserve"> 50/2016</w:t>
      </w:r>
      <w:r w:rsidRPr="00A122C3">
        <w:rPr>
          <w:spacing w:val="-2"/>
          <w:sz w:val="22"/>
          <w:szCs w:val="22"/>
        </w:rPr>
        <w:t>):</w:t>
      </w:r>
    </w:p>
    <w:p w:rsidR="0079017D" w:rsidRPr="00A122C3" w:rsidRDefault="0079017D" w:rsidP="0079017D">
      <w:pPr>
        <w:pStyle w:val="NormaleWeb1"/>
        <w:spacing w:before="0" w:after="0"/>
        <w:ind w:left="709"/>
        <w:jc w:val="both"/>
        <w:rPr>
          <w:color w:val="auto"/>
          <w:kern w:val="0"/>
          <w:sz w:val="22"/>
          <w:szCs w:val="22"/>
        </w:rPr>
      </w:pPr>
    </w:p>
    <w:p w:rsidR="0079017D" w:rsidRPr="00A122C3" w:rsidRDefault="0079017D" w:rsidP="0079017D">
      <w:pPr>
        <w:pStyle w:val="NormaleWeb1"/>
        <w:spacing w:before="0" w:after="0"/>
        <w:ind w:left="709"/>
        <w:jc w:val="both"/>
        <w:rPr>
          <w:color w:val="auto"/>
          <w:kern w:val="0"/>
          <w:sz w:val="22"/>
          <w:szCs w:val="22"/>
        </w:rPr>
      </w:pPr>
      <w:r w:rsidRPr="00A122C3">
        <w:rPr>
          <w:color w:val="auto"/>
          <w:kern w:val="0"/>
          <w:sz w:val="22"/>
          <w:szCs w:val="22"/>
        </w:rPr>
        <w:t>è in regola con le norme che disciplinano il diritto al lavoro dei disabili di cui all</w:t>
      </w:r>
      <w:hyperlink r:id="rId13" w:anchor="17" w:history="1">
        <w:r w:rsidRPr="00A122C3">
          <w:rPr>
            <w:color w:val="auto"/>
            <w:kern w:val="0"/>
            <w:sz w:val="22"/>
            <w:szCs w:val="22"/>
          </w:rPr>
          <w:t>a legge 12 marzo 1999, n. 68</w:t>
        </w:r>
      </w:hyperlink>
      <w:r w:rsidRPr="00A122C3">
        <w:rPr>
          <w:color w:val="auto"/>
          <w:kern w:val="0"/>
          <w:sz w:val="22"/>
          <w:szCs w:val="22"/>
        </w:rPr>
        <w:t>;</w:t>
      </w:r>
    </w:p>
    <w:p w:rsidR="0079017D" w:rsidRPr="00A122C3" w:rsidRDefault="0079017D" w:rsidP="0079017D">
      <w:pPr>
        <w:ind w:left="709"/>
        <w:jc w:val="both"/>
        <w:rPr>
          <w:sz w:val="22"/>
          <w:szCs w:val="22"/>
        </w:rPr>
      </w:pPr>
      <w:r w:rsidRPr="00A122C3">
        <w:rPr>
          <w:sz w:val="22"/>
          <w:szCs w:val="22"/>
        </w:rPr>
        <w:t>□ Sì</w:t>
      </w:r>
    </w:p>
    <w:p w:rsidR="0079017D" w:rsidRPr="00A122C3" w:rsidRDefault="0079017D" w:rsidP="0079017D">
      <w:pPr>
        <w:ind w:left="709"/>
        <w:jc w:val="both"/>
        <w:rPr>
          <w:sz w:val="22"/>
          <w:szCs w:val="22"/>
        </w:rPr>
      </w:pPr>
      <w:r w:rsidRPr="00A122C3">
        <w:rPr>
          <w:sz w:val="22"/>
          <w:szCs w:val="22"/>
        </w:rPr>
        <w:t>□ No</w:t>
      </w:r>
    </w:p>
    <w:p w:rsidR="0079017D" w:rsidRPr="00A122C3" w:rsidRDefault="0079017D" w:rsidP="0079017D">
      <w:pPr>
        <w:tabs>
          <w:tab w:val="left" w:pos="567"/>
        </w:tabs>
        <w:ind w:left="709"/>
        <w:rPr>
          <w:sz w:val="22"/>
          <w:szCs w:val="22"/>
        </w:rPr>
      </w:pPr>
      <w:r w:rsidRPr="00A122C3">
        <w:rPr>
          <w:sz w:val="22"/>
          <w:szCs w:val="22"/>
        </w:rPr>
        <w:t>□ Non è tenuto alla disciplina legge 68/1999</w:t>
      </w:r>
      <w:r w:rsidRPr="00A122C3">
        <w:rPr>
          <w:sz w:val="22"/>
          <w:szCs w:val="22"/>
        </w:rPr>
        <w:br/>
      </w:r>
    </w:p>
    <w:p w:rsidR="0079017D" w:rsidRPr="00A122C3" w:rsidRDefault="0079017D" w:rsidP="0079017D">
      <w:pPr>
        <w:ind w:left="709"/>
        <w:jc w:val="both"/>
        <w:rPr>
          <w:sz w:val="22"/>
          <w:szCs w:val="22"/>
        </w:rPr>
      </w:pPr>
      <w:r w:rsidRPr="00A122C3">
        <w:rPr>
          <w:sz w:val="22"/>
          <w:szCs w:val="22"/>
        </w:rPr>
        <w:t>Se la documentazione pertinente è disponibile elettronicamente, indicare: indirizzo web, autorità o organismo di emanazione, riferimento preciso della documentazione:</w:t>
      </w:r>
    </w:p>
    <w:p w:rsidR="0079017D" w:rsidRPr="00A122C3" w:rsidRDefault="0079017D" w:rsidP="0079017D">
      <w:pPr>
        <w:ind w:left="709"/>
        <w:jc w:val="both"/>
        <w:rPr>
          <w:sz w:val="22"/>
          <w:szCs w:val="22"/>
        </w:rPr>
      </w:pPr>
      <w:r w:rsidRPr="00A122C3">
        <w:rPr>
          <w:sz w:val="22"/>
          <w:szCs w:val="22"/>
        </w:rPr>
        <w:t>_______________________________________________________</w:t>
      </w:r>
      <w:r w:rsidR="00350558" w:rsidRPr="00A122C3">
        <w:rPr>
          <w:sz w:val="22"/>
          <w:szCs w:val="22"/>
        </w:rPr>
        <w:t>__</w:t>
      </w:r>
      <w:r w:rsidRPr="00A122C3">
        <w:rPr>
          <w:sz w:val="22"/>
          <w:szCs w:val="22"/>
        </w:rPr>
        <w:t>_______________________</w:t>
      </w:r>
    </w:p>
    <w:p w:rsidR="0079017D" w:rsidRPr="00A122C3" w:rsidRDefault="0079017D" w:rsidP="0079017D">
      <w:pPr>
        <w:ind w:left="709"/>
        <w:jc w:val="both"/>
        <w:rPr>
          <w:sz w:val="22"/>
          <w:szCs w:val="22"/>
        </w:rPr>
      </w:pPr>
    </w:p>
    <w:p w:rsidR="0079017D" w:rsidRPr="00A122C3" w:rsidRDefault="0079017D" w:rsidP="0079017D">
      <w:pPr>
        <w:ind w:left="709"/>
        <w:jc w:val="both"/>
        <w:rPr>
          <w:sz w:val="22"/>
          <w:szCs w:val="22"/>
        </w:rPr>
      </w:pPr>
      <w:r w:rsidRPr="00A122C3">
        <w:rPr>
          <w:sz w:val="22"/>
          <w:szCs w:val="22"/>
        </w:rPr>
        <w:lastRenderedPageBreak/>
        <w:t>Nel caso in cui l’operatore non è tenuto alla disciplina legge 68/1999 indicare le motivazioni</w:t>
      </w:r>
      <w:r w:rsidR="00662664" w:rsidRPr="00A122C3">
        <w:rPr>
          <w:sz w:val="22"/>
          <w:szCs w:val="22"/>
        </w:rPr>
        <w:t xml:space="preserve"> </w:t>
      </w:r>
      <w:r w:rsidRPr="00A122C3">
        <w:rPr>
          <w:sz w:val="22"/>
          <w:szCs w:val="22"/>
        </w:rPr>
        <w:t xml:space="preserve">(numero dipendenti e/o altro ) </w:t>
      </w:r>
    </w:p>
    <w:p w:rsidR="0079017D" w:rsidRPr="00A122C3" w:rsidRDefault="0079017D" w:rsidP="0079017D">
      <w:pPr>
        <w:ind w:left="709"/>
        <w:jc w:val="both"/>
        <w:rPr>
          <w:sz w:val="22"/>
          <w:szCs w:val="22"/>
        </w:rPr>
      </w:pPr>
      <w:r w:rsidRPr="00A122C3">
        <w:rPr>
          <w:sz w:val="22"/>
          <w:szCs w:val="22"/>
        </w:rPr>
        <w:t>_________________________________________________________________________________</w:t>
      </w:r>
    </w:p>
    <w:p w:rsidR="00490336" w:rsidRPr="00A122C3" w:rsidRDefault="00490336" w:rsidP="00A0413E">
      <w:pPr>
        <w:pStyle w:val="sche3"/>
        <w:ind w:right="71"/>
        <w:rPr>
          <w:sz w:val="22"/>
          <w:szCs w:val="22"/>
          <w:lang w:val="it-IT"/>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i/>
          <w:sz w:val="22"/>
          <w:szCs w:val="22"/>
        </w:rPr>
        <w:t xml:space="preserve">art. 80, comma 5, lett. l) </w:t>
      </w:r>
      <w:r w:rsidRPr="00A122C3">
        <w:rPr>
          <w:i/>
          <w:spacing w:val="-2"/>
          <w:sz w:val="22"/>
          <w:szCs w:val="22"/>
        </w:rPr>
        <w:t xml:space="preserve">del </w:t>
      </w:r>
      <w:proofErr w:type="spellStart"/>
      <w:r w:rsidRPr="00A122C3">
        <w:rPr>
          <w:i/>
          <w:spacing w:val="-2"/>
          <w:sz w:val="22"/>
          <w:szCs w:val="22"/>
        </w:rPr>
        <w:t>D.Lgs.</w:t>
      </w:r>
      <w:proofErr w:type="spellEnd"/>
      <w:r w:rsidRPr="00A122C3">
        <w:rPr>
          <w:i/>
          <w:spacing w:val="-2"/>
          <w:sz w:val="22"/>
          <w:szCs w:val="22"/>
        </w:rPr>
        <w:t xml:space="preserve"> 50/2016</w:t>
      </w:r>
      <w:r w:rsidRPr="00A122C3">
        <w:rPr>
          <w:sz w:val="22"/>
          <w:szCs w:val="22"/>
        </w:rPr>
        <w:t xml:space="preserve"> (barrare la casella che interessa):</w:t>
      </w:r>
    </w:p>
    <w:p w:rsidR="00490336" w:rsidRPr="00A122C3" w:rsidRDefault="00490336" w:rsidP="00490336">
      <w:pPr>
        <w:pStyle w:val="sche3"/>
        <w:ind w:left="993" w:hanging="283"/>
        <w:rPr>
          <w:sz w:val="22"/>
          <w:szCs w:val="22"/>
          <w:lang w:val="it-IT"/>
        </w:rPr>
      </w:pPr>
      <w:r w:rsidRPr="00A122C3">
        <w:rPr>
          <w:sz w:val="22"/>
          <w:szCs w:val="22"/>
          <w:lang w:val="it-IT"/>
        </w:rPr>
        <w:t>□</w:t>
      </w:r>
      <w:r w:rsidRPr="00A122C3">
        <w:rPr>
          <w:sz w:val="22"/>
          <w:szCs w:val="22"/>
          <w:lang w:val="it-IT"/>
        </w:rPr>
        <w:tab/>
      </w:r>
      <w:r w:rsidR="00A0413E" w:rsidRPr="00A122C3">
        <w:rPr>
          <w:sz w:val="22"/>
          <w:szCs w:val="22"/>
          <w:lang w:val="it-IT"/>
        </w:rPr>
        <w:t xml:space="preserve">dichiara </w:t>
      </w:r>
      <w:r w:rsidRPr="00A122C3">
        <w:rPr>
          <w:sz w:val="22"/>
          <w:szCs w:val="22"/>
          <w:lang w:val="it-IT"/>
        </w:rPr>
        <w:t xml:space="preserve">di non trovarsi nella condizione di esclusione prevista dall’art. 80, comma 5, lett. l), del </w:t>
      </w:r>
      <w:proofErr w:type="spellStart"/>
      <w:r w:rsidRPr="00A122C3">
        <w:rPr>
          <w:sz w:val="22"/>
          <w:szCs w:val="22"/>
          <w:lang w:val="it-IT"/>
        </w:rPr>
        <w:t>D.Lgs.</w:t>
      </w:r>
      <w:proofErr w:type="spellEnd"/>
      <w:r w:rsidRPr="00A122C3">
        <w:rPr>
          <w:sz w:val="22"/>
          <w:szCs w:val="22"/>
          <w:lang w:val="it-IT"/>
        </w:rPr>
        <w:t xml:space="preserve"> 19/04/2016, n. 50.</w:t>
      </w:r>
    </w:p>
    <w:p w:rsidR="00490336" w:rsidRPr="00A122C3" w:rsidRDefault="00490336" w:rsidP="00490336">
      <w:pPr>
        <w:pStyle w:val="sche3"/>
        <w:ind w:left="709" w:right="71"/>
        <w:jc w:val="center"/>
        <w:rPr>
          <w:b/>
          <w:i/>
          <w:sz w:val="22"/>
          <w:szCs w:val="22"/>
          <w:lang w:val="it-IT"/>
        </w:rPr>
      </w:pPr>
      <w:r w:rsidRPr="00A122C3">
        <w:rPr>
          <w:b/>
          <w:i/>
          <w:sz w:val="22"/>
          <w:szCs w:val="22"/>
          <w:lang w:val="it-IT"/>
        </w:rPr>
        <w:t>(oppure)</w:t>
      </w:r>
    </w:p>
    <w:p w:rsidR="000E13CF" w:rsidRPr="00A122C3" w:rsidRDefault="000E13CF" w:rsidP="00490336">
      <w:pPr>
        <w:pStyle w:val="sche3"/>
        <w:ind w:left="709" w:right="71"/>
        <w:jc w:val="center"/>
        <w:rPr>
          <w:b/>
          <w:i/>
          <w:sz w:val="22"/>
          <w:szCs w:val="22"/>
          <w:lang w:val="it-IT"/>
        </w:rPr>
      </w:pPr>
    </w:p>
    <w:p w:rsidR="00490336" w:rsidRPr="00A122C3" w:rsidRDefault="00490336" w:rsidP="00490336">
      <w:pPr>
        <w:pStyle w:val="sche3"/>
        <w:ind w:left="993" w:hanging="283"/>
        <w:rPr>
          <w:sz w:val="22"/>
          <w:szCs w:val="22"/>
          <w:lang w:val="it-IT"/>
        </w:rPr>
      </w:pPr>
      <w:r w:rsidRPr="00A122C3">
        <w:rPr>
          <w:sz w:val="22"/>
          <w:szCs w:val="22"/>
          <w:lang w:val="it-IT"/>
        </w:rPr>
        <w:t>□</w:t>
      </w:r>
      <w:r w:rsidRPr="00A122C3">
        <w:rPr>
          <w:sz w:val="22"/>
          <w:szCs w:val="22"/>
          <w:lang w:val="it-IT"/>
        </w:rPr>
        <w:tab/>
        <w:t xml:space="preserve">che, pur essendo stato vittima dei reati previsti e puniti dagli </w:t>
      </w:r>
      <w:hyperlink r:id="rId14" w:anchor="317" w:history="1">
        <w:r w:rsidRPr="00A122C3">
          <w:rPr>
            <w:sz w:val="22"/>
            <w:szCs w:val="22"/>
            <w:lang w:val="it-IT"/>
          </w:rPr>
          <w:t>articoli 317</w:t>
        </w:r>
      </w:hyperlink>
      <w:r w:rsidRPr="00A122C3">
        <w:rPr>
          <w:sz w:val="22"/>
          <w:szCs w:val="22"/>
          <w:lang w:val="it-IT"/>
        </w:rPr>
        <w:t xml:space="preserve"> e </w:t>
      </w:r>
      <w:hyperlink r:id="rId15" w:anchor="629" w:history="1">
        <w:r w:rsidRPr="00A122C3">
          <w:rPr>
            <w:sz w:val="22"/>
            <w:szCs w:val="22"/>
            <w:lang w:val="it-IT"/>
          </w:rPr>
          <w:t>629 del codice penale</w:t>
        </w:r>
      </w:hyperlink>
      <w:r w:rsidRPr="00A122C3">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6" w:anchor="004" w:history="1">
        <w:r w:rsidRPr="00A122C3">
          <w:rPr>
            <w:sz w:val="22"/>
            <w:szCs w:val="22"/>
            <w:lang w:val="it-IT"/>
          </w:rPr>
          <w:t>articolo 4, primo comma, della legge 24 novembre 1981, n. 689</w:t>
        </w:r>
      </w:hyperlink>
      <w:r w:rsidRPr="00A122C3">
        <w:rPr>
          <w:sz w:val="22"/>
          <w:szCs w:val="22"/>
          <w:lang w:val="it-IT"/>
        </w:rPr>
        <w:t>;</w:t>
      </w:r>
    </w:p>
    <w:p w:rsidR="00490336" w:rsidRPr="00A122C3" w:rsidRDefault="00490336" w:rsidP="00490336">
      <w:pPr>
        <w:pStyle w:val="Paragrafoelenco"/>
        <w:rPr>
          <w:spacing w:val="-2"/>
          <w:sz w:val="22"/>
          <w:szCs w:val="22"/>
        </w:rPr>
      </w:pPr>
    </w:p>
    <w:p w:rsidR="00490336" w:rsidRPr="00A122C3" w:rsidRDefault="00C332CC"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 xml:space="preserve">dichiara </w:t>
      </w:r>
      <w:r w:rsidR="00490336" w:rsidRPr="00A122C3">
        <w:rPr>
          <w:sz w:val="22"/>
          <w:szCs w:val="22"/>
        </w:rPr>
        <w:t xml:space="preserve">che non sussiste la causa </w:t>
      </w:r>
      <w:proofErr w:type="spellStart"/>
      <w:r w:rsidR="00490336" w:rsidRPr="00A122C3">
        <w:rPr>
          <w:sz w:val="22"/>
          <w:szCs w:val="22"/>
        </w:rPr>
        <w:t>interdittiva</w:t>
      </w:r>
      <w:proofErr w:type="spellEnd"/>
      <w:r w:rsidR="00490336" w:rsidRPr="00A122C3">
        <w:rPr>
          <w:sz w:val="22"/>
          <w:szCs w:val="22"/>
        </w:rPr>
        <w:t xml:space="preserve"> di cui all’art. 53, comma 16-ter</w:t>
      </w:r>
      <w:r w:rsidR="00E24105" w:rsidRPr="00A122C3">
        <w:rPr>
          <w:sz w:val="22"/>
          <w:szCs w:val="22"/>
        </w:rPr>
        <w:t xml:space="preserve"> del D</w:t>
      </w:r>
      <w:r w:rsidR="00490336" w:rsidRPr="00A122C3">
        <w:rPr>
          <w:sz w:val="22"/>
          <w:szCs w:val="22"/>
        </w:rPr>
        <w:t xml:space="preserve">.lgs.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A122C3">
        <w:rPr>
          <w:sz w:val="22"/>
          <w:szCs w:val="22"/>
        </w:rPr>
        <w:t>autoritativi</w:t>
      </w:r>
      <w:proofErr w:type="spellEnd"/>
      <w:r w:rsidR="00490336" w:rsidRPr="00A122C3">
        <w:rPr>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490336" w:rsidRPr="00A122C3" w:rsidRDefault="00490336" w:rsidP="00490336">
      <w:pPr>
        <w:pStyle w:val="Corpodeltesto2"/>
        <w:suppressAutoHyphens/>
        <w:overflowPunct w:val="0"/>
        <w:spacing w:after="0" w:line="240" w:lineRule="auto"/>
        <w:ind w:left="360" w:right="71"/>
        <w:jc w:val="both"/>
        <w:rPr>
          <w:sz w:val="22"/>
          <w:szCs w:val="22"/>
        </w:rPr>
      </w:pPr>
    </w:p>
    <w:p w:rsidR="00D62780" w:rsidRPr="00A122C3" w:rsidRDefault="00995A4B"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di impegnarsi in caso di aggiudicazione, ad osservare e a far osservare ai propri dipendenti e collaboratori il codice di comportamento adottato dalla Città metropolitana di Venezia con deliberazione della Giunta provinciale n. 217 del 23.12.2013</w:t>
      </w:r>
      <w:r w:rsidR="00FB11E6">
        <w:rPr>
          <w:sz w:val="22"/>
          <w:szCs w:val="22"/>
        </w:rPr>
        <w:t xml:space="preserve"> </w:t>
      </w:r>
      <w:r w:rsidR="00B86F82">
        <w:rPr>
          <w:sz w:val="22"/>
          <w:szCs w:val="22"/>
        </w:rPr>
        <w:t>e successivamente aggiornato con deliberazione della Giunta provinciale n. 36 del 09.04.2014</w:t>
      </w:r>
      <w:r w:rsidRPr="00A122C3">
        <w:rPr>
          <w:sz w:val="22"/>
          <w:szCs w:val="22"/>
        </w:rPr>
        <w:t>, pena la risoluzione del contratto</w:t>
      </w:r>
      <w:r w:rsidR="00D62780" w:rsidRPr="00A122C3">
        <w:rPr>
          <w:sz w:val="22"/>
          <w:szCs w:val="22"/>
        </w:rPr>
        <w:t>;</w:t>
      </w:r>
    </w:p>
    <w:p w:rsidR="000E13CF" w:rsidRPr="00A122C3" w:rsidRDefault="000E13CF" w:rsidP="000E13CF">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che l’impresa è iscritta al registro delle imprese della C.C.I.A.A.;</w:t>
      </w:r>
    </w:p>
    <w:p w:rsidR="00490336" w:rsidRPr="00A122C3" w:rsidRDefault="00490336" w:rsidP="00536627">
      <w:pPr>
        <w:pStyle w:val="Corpodeltesto2"/>
        <w:suppressAutoHyphens/>
        <w:overflowPunct w:val="0"/>
        <w:spacing w:after="0" w:line="240" w:lineRule="auto"/>
        <w:ind w:left="360" w:right="71" w:firstLine="709"/>
        <w:jc w:val="both"/>
        <w:rPr>
          <w:sz w:val="22"/>
          <w:szCs w:val="22"/>
        </w:rPr>
      </w:pPr>
    </w:p>
    <w:p w:rsidR="00DD6CB9" w:rsidRPr="00A122C3" w:rsidRDefault="00DD6CB9" w:rsidP="00DD6CB9">
      <w:pPr>
        <w:pStyle w:val="Corpodeltesto2"/>
        <w:widowControl w:val="0"/>
        <w:numPr>
          <w:ilvl w:val="1"/>
          <w:numId w:val="11"/>
        </w:numPr>
        <w:suppressAutoHyphens/>
        <w:overflowPunct w:val="0"/>
        <w:autoSpaceDE w:val="0"/>
        <w:autoSpaceDN w:val="0"/>
        <w:adjustRightInd w:val="0"/>
        <w:spacing w:after="0" w:line="232" w:lineRule="auto"/>
        <w:ind w:left="709" w:right="71"/>
        <w:jc w:val="both"/>
        <w:rPr>
          <w:sz w:val="22"/>
          <w:szCs w:val="22"/>
        </w:rPr>
      </w:pPr>
      <w:r w:rsidRPr="00A122C3">
        <w:rPr>
          <w:sz w:val="22"/>
          <w:szCs w:val="22"/>
        </w:rPr>
        <w:t xml:space="preserve">che l’impresa </w:t>
      </w:r>
      <w:r w:rsidR="009C63A2" w:rsidRPr="00A122C3">
        <w:rPr>
          <w:sz w:val="22"/>
          <w:szCs w:val="22"/>
        </w:rPr>
        <w:t>si trova/</w:t>
      </w:r>
      <w:r w:rsidRPr="00A122C3">
        <w:rPr>
          <w:sz w:val="22"/>
          <w:szCs w:val="22"/>
        </w:rPr>
        <w:t>non si trova in una situazione di controllo di cui all’art. 2359 del codice civile, con alcun soggetto partecipante alla presente procedura</w:t>
      </w:r>
      <w:r w:rsidR="009C63A2" w:rsidRPr="00A122C3">
        <w:rPr>
          <w:sz w:val="22"/>
          <w:szCs w:val="22"/>
        </w:rPr>
        <w:t xml:space="preserve"> o </w:t>
      </w:r>
      <w:r w:rsidRPr="00A122C3">
        <w:rPr>
          <w:sz w:val="22"/>
          <w:szCs w:val="22"/>
        </w:rPr>
        <w:t xml:space="preserve">in una qualsiasi relazione, anche di fatto, con un soggetto partecipante alla presente procedura; </w:t>
      </w:r>
    </w:p>
    <w:p w:rsidR="009C63A2" w:rsidRPr="00A122C3" w:rsidRDefault="009C63A2" w:rsidP="00DD6CB9">
      <w:pPr>
        <w:autoSpaceDE w:val="0"/>
        <w:autoSpaceDN w:val="0"/>
        <w:adjustRightInd w:val="0"/>
        <w:ind w:left="709"/>
        <w:jc w:val="both"/>
        <w:rPr>
          <w:b/>
          <w:bCs/>
          <w:sz w:val="22"/>
          <w:szCs w:val="22"/>
        </w:rPr>
      </w:pPr>
    </w:p>
    <w:p w:rsidR="00DD6CB9" w:rsidRPr="00A122C3" w:rsidRDefault="00DD6CB9" w:rsidP="00DD6CB9">
      <w:pPr>
        <w:autoSpaceDE w:val="0"/>
        <w:autoSpaceDN w:val="0"/>
        <w:adjustRightInd w:val="0"/>
        <w:ind w:left="709"/>
        <w:jc w:val="both"/>
        <w:rPr>
          <w:b/>
          <w:bCs/>
          <w:sz w:val="22"/>
          <w:szCs w:val="22"/>
        </w:rPr>
      </w:pPr>
      <w:r w:rsidRPr="00A122C3">
        <w:rPr>
          <w:b/>
          <w:bCs/>
          <w:sz w:val="22"/>
          <w:szCs w:val="22"/>
        </w:rPr>
        <w:t xml:space="preserve">N.B.: la situazione di controllo o la relazione deve comportare che le offerte sono imputabili ad un unico centro decisionale </w:t>
      </w:r>
    </w:p>
    <w:p w:rsidR="00490336" w:rsidRPr="00A122C3" w:rsidRDefault="00490336" w:rsidP="00490336">
      <w:pPr>
        <w:pStyle w:val="Paragrafoelenco"/>
        <w:rPr>
          <w:spacing w:val="-2"/>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di aver adempiuto, all’interno della propria azienda, agli obblighi di sicurezza previsti dal D.</w:t>
      </w:r>
      <w:r w:rsidR="001478C7" w:rsidRPr="00A122C3">
        <w:rPr>
          <w:sz w:val="22"/>
          <w:szCs w:val="22"/>
        </w:rPr>
        <w:t xml:space="preserve"> </w:t>
      </w:r>
      <w:proofErr w:type="spellStart"/>
      <w:r w:rsidRPr="00A122C3">
        <w:rPr>
          <w:sz w:val="22"/>
          <w:szCs w:val="22"/>
        </w:rPr>
        <w:t>Lgs</w:t>
      </w:r>
      <w:proofErr w:type="spellEnd"/>
      <w:r w:rsidRPr="00A122C3">
        <w:rPr>
          <w:sz w:val="22"/>
          <w:szCs w:val="22"/>
        </w:rPr>
        <w:t>. 81/2008;</w:t>
      </w:r>
    </w:p>
    <w:p w:rsidR="00490336" w:rsidRPr="00A122C3" w:rsidRDefault="00490336" w:rsidP="00490336">
      <w:pPr>
        <w:pStyle w:val="Paragrafoelenco"/>
        <w:rPr>
          <w:spacing w:val="-2"/>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 xml:space="preserve">indica le posizioni previdenziali ed assicurative (I.N.P.S., I.N.A.I.L., Cassa Edile); </w:t>
      </w:r>
    </w:p>
    <w:p w:rsidR="00490336" w:rsidRPr="00A122C3" w:rsidRDefault="00490336" w:rsidP="00490336">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indica il numero di lavoratori impiegati nell’azienda;</w:t>
      </w:r>
    </w:p>
    <w:p w:rsidR="00490336" w:rsidRPr="00A122C3" w:rsidRDefault="00490336" w:rsidP="00490336">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indica il CCNL applicato ai lavoratori dipendenti;</w:t>
      </w:r>
    </w:p>
    <w:p w:rsidR="00490336" w:rsidRPr="00A122C3" w:rsidRDefault="00490336" w:rsidP="00490336">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che l’impresa è in possesso dell’attestazione, in corso di validità, rilasciata da SOA regolarmente autorizzata per la categoria e classifica necessaria per la pa</w:t>
      </w:r>
      <w:r w:rsidR="00460FE6" w:rsidRPr="00A122C3">
        <w:rPr>
          <w:sz w:val="22"/>
          <w:szCs w:val="22"/>
        </w:rPr>
        <w:t>rtecipazione alla presente gara;</w:t>
      </w:r>
    </w:p>
    <w:p w:rsidR="00490336" w:rsidRPr="00A122C3" w:rsidRDefault="00490336" w:rsidP="00490336">
      <w:pPr>
        <w:pStyle w:val="Corpodeltesto2"/>
        <w:suppressAutoHyphens/>
        <w:spacing w:after="0" w:line="240" w:lineRule="auto"/>
        <w:ind w:left="709" w:right="71"/>
        <w:jc w:val="both"/>
        <w:rPr>
          <w:sz w:val="22"/>
          <w:szCs w:val="22"/>
          <w:highlight w:val="lightGray"/>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 xml:space="preserve">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w:t>
      </w:r>
      <w:r w:rsidRPr="00A122C3">
        <w:rPr>
          <w:sz w:val="22"/>
          <w:szCs w:val="22"/>
        </w:rPr>
        <w:lastRenderedPageBreak/>
        <w:t>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w:t>
      </w:r>
    </w:p>
    <w:p w:rsidR="00490336" w:rsidRPr="00A122C3" w:rsidRDefault="00490336" w:rsidP="009F67C3">
      <w:pPr>
        <w:rPr>
          <w:spacing w:val="-2"/>
          <w:sz w:val="22"/>
          <w:szCs w:val="22"/>
        </w:rPr>
      </w:pPr>
    </w:p>
    <w:p w:rsidR="003B2C54" w:rsidRDefault="003B2C54" w:rsidP="003B2C54">
      <w:pPr>
        <w:pStyle w:val="Paragrafoelenco"/>
        <w:rPr>
          <w:sz w:val="22"/>
          <w:szCs w:val="22"/>
        </w:rPr>
      </w:pPr>
    </w:p>
    <w:p w:rsidR="00490336" w:rsidRPr="003B2C54" w:rsidRDefault="00490336" w:rsidP="00743B2B">
      <w:pPr>
        <w:pStyle w:val="Corpodeltesto2"/>
        <w:numPr>
          <w:ilvl w:val="1"/>
          <w:numId w:val="11"/>
        </w:numPr>
        <w:suppressAutoHyphens/>
        <w:spacing w:after="0" w:line="240" w:lineRule="auto"/>
        <w:ind w:left="709" w:right="71"/>
        <w:jc w:val="both"/>
        <w:rPr>
          <w:spacing w:val="-2"/>
          <w:sz w:val="22"/>
          <w:szCs w:val="22"/>
        </w:rPr>
      </w:pPr>
      <w:r w:rsidRPr="00A122C3">
        <w:rPr>
          <w:sz w:val="22"/>
          <w:szCs w:val="22"/>
        </w:rPr>
        <w:t xml:space="preserve">indica le lavorazioni che, ai sensi dell’articolo 105 del </w:t>
      </w:r>
      <w:proofErr w:type="spellStart"/>
      <w:r w:rsidRPr="00A122C3">
        <w:rPr>
          <w:sz w:val="22"/>
          <w:szCs w:val="22"/>
        </w:rPr>
        <w:t>D.Lgs.</w:t>
      </w:r>
      <w:proofErr w:type="spellEnd"/>
      <w:r w:rsidRPr="00A122C3">
        <w:rPr>
          <w:sz w:val="22"/>
          <w:szCs w:val="22"/>
        </w:rPr>
        <w:t xml:space="preserve"> 50/2016, intende eventualmente subappaltare;</w:t>
      </w:r>
    </w:p>
    <w:p w:rsidR="003B2C54" w:rsidRDefault="003B2C54" w:rsidP="003B2C54">
      <w:pPr>
        <w:pStyle w:val="Paragrafoelenco"/>
        <w:rPr>
          <w:spacing w:val="-2"/>
          <w:sz w:val="22"/>
          <w:szCs w:val="22"/>
        </w:rPr>
      </w:pPr>
    </w:p>
    <w:p w:rsidR="007060D6" w:rsidRPr="00A122C3" w:rsidRDefault="007060D6" w:rsidP="00743B2B">
      <w:pPr>
        <w:pStyle w:val="Corpodeltesto2"/>
        <w:numPr>
          <w:ilvl w:val="0"/>
          <w:numId w:val="13"/>
        </w:numPr>
        <w:suppressAutoHyphens/>
        <w:spacing w:after="0" w:line="240" w:lineRule="auto"/>
        <w:ind w:right="71"/>
        <w:jc w:val="both"/>
        <w:rPr>
          <w:spacing w:val="-2"/>
          <w:sz w:val="22"/>
          <w:szCs w:val="22"/>
        </w:rPr>
      </w:pPr>
      <w:r w:rsidRPr="00FB11E6">
        <w:rPr>
          <w:b/>
          <w:spacing w:val="-2"/>
          <w:sz w:val="22"/>
          <w:szCs w:val="22"/>
        </w:rPr>
        <w:t>Dichiarazione sostitutiva</w:t>
      </w:r>
      <w:r w:rsidRPr="00A122C3">
        <w:rPr>
          <w:spacing w:val="-2"/>
          <w:sz w:val="22"/>
          <w:szCs w:val="22"/>
        </w:rPr>
        <w:t>, sulla base dell’</w:t>
      </w:r>
      <w:r w:rsidRPr="00FB11E6">
        <w:rPr>
          <w:b/>
          <w:spacing w:val="-2"/>
          <w:sz w:val="22"/>
          <w:szCs w:val="22"/>
        </w:rPr>
        <w:t xml:space="preserve">ALLEGATO 2, </w:t>
      </w:r>
      <w:r w:rsidRPr="00A122C3">
        <w:rPr>
          <w:spacing w:val="-2"/>
          <w:sz w:val="22"/>
          <w:szCs w:val="22"/>
        </w:rPr>
        <w:t>circa</w:t>
      </w:r>
      <w:r w:rsidRPr="00A122C3">
        <w:rPr>
          <w:sz w:val="22"/>
          <w:szCs w:val="22"/>
        </w:rPr>
        <w:t xml:space="preserve"> l’inesistenza delle situazioni indicate all’art. 80, commi 1 e 2 del </w:t>
      </w:r>
      <w:r w:rsidRPr="00A122C3">
        <w:rPr>
          <w:spacing w:val="-2"/>
          <w:sz w:val="22"/>
          <w:szCs w:val="22"/>
        </w:rPr>
        <w:t>D.</w:t>
      </w:r>
      <w:r w:rsidR="008E7B4C" w:rsidRPr="00A122C3">
        <w:rPr>
          <w:spacing w:val="-2"/>
          <w:sz w:val="22"/>
          <w:szCs w:val="22"/>
        </w:rPr>
        <w:t xml:space="preserve"> </w:t>
      </w:r>
      <w:proofErr w:type="spellStart"/>
      <w:r w:rsidRPr="00A122C3">
        <w:rPr>
          <w:spacing w:val="-2"/>
          <w:sz w:val="22"/>
          <w:szCs w:val="22"/>
        </w:rPr>
        <w:t>Lgs</w:t>
      </w:r>
      <w:proofErr w:type="spellEnd"/>
      <w:r w:rsidRPr="00A122C3">
        <w:rPr>
          <w:spacing w:val="-2"/>
          <w:sz w:val="22"/>
          <w:szCs w:val="22"/>
        </w:rPr>
        <w:t>. 50/201</w:t>
      </w:r>
      <w:r w:rsidR="00C332CC" w:rsidRPr="00A122C3">
        <w:rPr>
          <w:spacing w:val="-2"/>
          <w:sz w:val="22"/>
          <w:szCs w:val="22"/>
        </w:rPr>
        <w:t xml:space="preserve">6 </w:t>
      </w:r>
      <w:r w:rsidRPr="00A122C3">
        <w:rPr>
          <w:spacing w:val="-2"/>
          <w:sz w:val="22"/>
          <w:szCs w:val="22"/>
        </w:rPr>
        <w:t>resa dai seguenti soggetti:</w:t>
      </w:r>
    </w:p>
    <w:p w:rsidR="007060D6" w:rsidRPr="00A122C3" w:rsidRDefault="007060D6" w:rsidP="007060D6">
      <w:pPr>
        <w:pStyle w:val="Corpodeltesto2"/>
        <w:suppressAutoHyphens/>
        <w:spacing w:after="0" w:line="240" w:lineRule="auto"/>
        <w:ind w:left="375" w:right="71"/>
        <w:jc w:val="both"/>
        <w:rPr>
          <w:spacing w:val="-2"/>
          <w:sz w:val="22"/>
          <w:szCs w:val="22"/>
        </w:rPr>
      </w:pPr>
    </w:p>
    <w:p w:rsidR="007060D6" w:rsidRPr="00A122C3" w:rsidRDefault="007060D6" w:rsidP="00743B2B">
      <w:pPr>
        <w:pStyle w:val="Corpodeltesto2"/>
        <w:numPr>
          <w:ilvl w:val="0"/>
          <w:numId w:val="9"/>
        </w:numPr>
        <w:suppressAutoHyphens/>
        <w:spacing w:after="0" w:line="240" w:lineRule="auto"/>
        <w:ind w:left="709" w:right="71" w:hanging="283"/>
        <w:jc w:val="both"/>
        <w:rPr>
          <w:sz w:val="22"/>
          <w:szCs w:val="22"/>
        </w:rPr>
      </w:pPr>
      <w:r w:rsidRPr="00A122C3">
        <w:rPr>
          <w:sz w:val="22"/>
          <w:szCs w:val="22"/>
        </w:rPr>
        <w:t>titolare, direttore tecnico, se si tratta di impresa individuale;</w:t>
      </w:r>
    </w:p>
    <w:p w:rsidR="007060D6" w:rsidRPr="00A122C3" w:rsidRDefault="007060D6" w:rsidP="00743B2B">
      <w:pPr>
        <w:pStyle w:val="Corpodeltesto2"/>
        <w:numPr>
          <w:ilvl w:val="0"/>
          <w:numId w:val="9"/>
        </w:numPr>
        <w:suppressAutoHyphens/>
        <w:spacing w:after="0" w:line="240" w:lineRule="auto"/>
        <w:ind w:left="709" w:right="71" w:hanging="283"/>
        <w:jc w:val="both"/>
        <w:rPr>
          <w:sz w:val="22"/>
          <w:szCs w:val="22"/>
        </w:rPr>
      </w:pPr>
      <w:r w:rsidRPr="00A122C3">
        <w:rPr>
          <w:sz w:val="22"/>
          <w:szCs w:val="22"/>
        </w:rPr>
        <w:t>tutti i Soci, direttore tecnico, se si tratta di società in nome collettivo;</w:t>
      </w:r>
    </w:p>
    <w:p w:rsidR="007060D6" w:rsidRPr="00A122C3" w:rsidRDefault="007060D6" w:rsidP="00743B2B">
      <w:pPr>
        <w:pStyle w:val="Corpodeltesto2"/>
        <w:numPr>
          <w:ilvl w:val="0"/>
          <w:numId w:val="9"/>
        </w:numPr>
        <w:suppressAutoHyphens/>
        <w:spacing w:after="0" w:line="240" w:lineRule="auto"/>
        <w:ind w:left="709" w:right="71" w:hanging="283"/>
        <w:jc w:val="both"/>
        <w:rPr>
          <w:b/>
          <w:spacing w:val="-2"/>
          <w:sz w:val="22"/>
          <w:szCs w:val="22"/>
          <w:u w:val="single"/>
        </w:rPr>
      </w:pPr>
      <w:r w:rsidRPr="00A122C3">
        <w:rPr>
          <w:sz w:val="22"/>
          <w:szCs w:val="22"/>
        </w:rPr>
        <w:t>soci accomandatari, direttore tecnico se si tratta di società in accomandita semplice;</w:t>
      </w:r>
    </w:p>
    <w:p w:rsidR="007060D6" w:rsidRPr="00A122C3" w:rsidRDefault="007060D6" w:rsidP="00743B2B">
      <w:pPr>
        <w:pStyle w:val="Corpodeltesto2"/>
        <w:numPr>
          <w:ilvl w:val="0"/>
          <w:numId w:val="9"/>
        </w:numPr>
        <w:suppressAutoHyphens/>
        <w:spacing w:after="0" w:line="240" w:lineRule="auto"/>
        <w:ind w:left="709" w:right="71" w:hanging="283"/>
        <w:jc w:val="both"/>
        <w:rPr>
          <w:spacing w:val="-2"/>
          <w:sz w:val="22"/>
          <w:szCs w:val="22"/>
        </w:rPr>
      </w:pPr>
      <w:r w:rsidRPr="00A122C3">
        <w:rPr>
          <w:sz w:val="22"/>
          <w:szCs w:val="22"/>
        </w:rPr>
        <w:t xml:space="preserve">membri del consiglio di amministrazione cui sia stata conferita la legale rappresentanza, </w:t>
      </w:r>
      <w:r w:rsidR="009C08B3" w:rsidRPr="00A122C3">
        <w:rPr>
          <w:sz w:val="22"/>
          <w:szCs w:val="22"/>
        </w:rPr>
        <w:t xml:space="preserve">institori e procuratori generali, membri degli organi con poteri </w:t>
      </w:r>
      <w:r w:rsidRPr="00A122C3">
        <w:rPr>
          <w:sz w:val="22"/>
          <w:szCs w:val="22"/>
        </w:rPr>
        <w:t xml:space="preserve">di direzione o di vigilanza o soggetti muniti di poteri di rappresentanza, di direzione o di controllo, </w:t>
      </w:r>
      <w:r w:rsidRPr="00A122C3">
        <w:rPr>
          <w:spacing w:val="-2"/>
          <w:sz w:val="22"/>
          <w:szCs w:val="22"/>
        </w:rPr>
        <w:t xml:space="preserve">direttore tecnico </w:t>
      </w:r>
      <w:r w:rsidRPr="00A122C3">
        <w:rPr>
          <w:bCs/>
          <w:sz w:val="22"/>
          <w:szCs w:val="22"/>
        </w:rPr>
        <w:t xml:space="preserve">o il socio unico persona fisica, ovvero il socio di maggioranza </w:t>
      </w:r>
      <w:r w:rsidRPr="00A122C3">
        <w:rPr>
          <w:b/>
          <w:bCs/>
          <w:sz w:val="22"/>
          <w:szCs w:val="22"/>
        </w:rPr>
        <w:t xml:space="preserve">in caso </w:t>
      </w:r>
      <w:r w:rsidR="00EC35B3" w:rsidRPr="00A122C3">
        <w:rPr>
          <w:b/>
          <w:sz w:val="22"/>
          <w:szCs w:val="22"/>
        </w:rPr>
        <w:t>di società con un numero di soci pari o inferiore a quattro</w:t>
      </w:r>
      <w:r w:rsidRPr="00A122C3">
        <w:rPr>
          <w:bCs/>
          <w:sz w:val="22"/>
          <w:szCs w:val="22"/>
        </w:rPr>
        <w:t>,</w:t>
      </w:r>
      <w:r w:rsidRPr="00A122C3">
        <w:rPr>
          <w:sz w:val="22"/>
          <w:szCs w:val="22"/>
        </w:rPr>
        <w:t xml:space="preserve"> se si tratta di altro tipo di società o consorzio</w:t>
      </w:r>
      <w:r w:rsidR="00A12E2B" w:rsidRPr="00A122C3">
        <w:rPr>
          <w:sz w:val="22"/>
          <w:szCs w:val="22"/>
        </w:rPr>
        <w:t>;</w:t>
      </w:r>
    </w:p>
    <w:p w:rsidR="00F33391" w:rsidRPr="00A122C3" w:rsidRDefault="00A12E2B" w:rsidP="008C0C71">
      <w:pPr>
        <w:pStyle w:val="Corpodeltesto2"/>
        <w:numPr>
          <w:ilvl w:val="0"/>
          <w:numId w:val="9"/>
        </w:numPr>
        <w:suppressAutoHyphens/>
        <w:spacing w:after="0" w:line="240" w:lineRule="auto"/>
        <w:ind w:left="709" w:right="71" w:hanging="283"/>
        <w:jc w:val="both"/>
        <w:rPr>
          <w:spacing w:val="-2"/>
          <w:sz w:val="22"/>
          <w:szCs w:val="22"/>
        </w:rPr>
      </w:pPr>
      <w:r w:rsidRPr="00A122C3">
        <w:rPr>
          <w:sz w:val="22"/>
          <w:szCs w:val="22"/>
        </w:rPr>
        <w:t>soggetti cessati nell’anno antecedente la data di invio della lettera di invito.</w:t>
      </w:r>
    </w:p>
    <w:p w:rsidR="00F33391" w:rsidRPr="00A122C3" w:rsidRDefault="00F33391" w:rsidP="00CC563A">
      <w:pPr>
        <w:ind w:left="426"/>
        <w:jc w:val="both"/>
        <w:rPr>
          <w:b/>
          <w:sz w:val="22"/>
          <w:szCs w:val="22"/>
        </w:rPr>
      </w:pPr>
    </w:p>
    <w:p w:rsidR="005829EF" w:rsidRPr="00E238D4" w:rsidRDefault="00CC563A" w:rsidP="00CC563A">
      <w:pPr>
        <w:ind w:left="426"/>
        <w:jc w:val="both"/>
        <w:rPr>
          <w:sz w:val="22"/>
          <w:szCs w:val="22"/>
        </w:rPr>
      </w:pPr>
      <w:r w:rsidRPr="00E238D4">
        <w:rPr>
          <w:sz w:val="22"/>
          <w:szCs w:val="22"/>
        </w:rPr>
        <w:t>N.B.</w:t>
      </w:r>
      <w:r w:rsidR="00531922" w:rsidRPr="00E238D4">
        <w:rPr>
          <w:sz w:val="22"/>
          <w:szCs w:val="22"/>
        </w:rPr>
        <w:t xml:space="preserve"> </w:t>
      </w:r>
      <w:r w:rsidR="00903788" w:rsidRPr="00E238D4">
        <w:rPr>
          <w:sz w:val="22"/>
          <w:szCs w:val="22"/>
        </w:rPr>
        <w:t>1</w:t>
      </w:r>
    </w:p>
    <w:p w:rsidR="00CC563A" w:rsidRPr="00E238D4" w:rsidRDefault="00CC563A" w:rsidP="00CC563A">
      <w:pPr>
        <w:ind w:left="426"/>
        <w:jc w:val="both"/>
        <w:rPr>
          <w:sz w:val="22"/>
          <w:szCs w:val="22"/>
        </w:rPr>
      </w:pPr>
      <w:r w:rsidRPr="00E238D4">
        <w:rPr>
          <w:sz w:val="22"/>
          <w:szCs w:val="22"/>
        </w:rPr>
        <w:t xml:space="preserve">L’espressione “socio di maggioranza” di cui all’art. 80, comma 3, del </w:t>
      </w:r>
      <w:proofErr w:type="spellStart"/>
      <w:r w:rsidRPr="00E238D4">
        <w:rPr>
          <w:sz w:val="22"/>
          <w:szCs w:val="22"/>
        </w:rPr>
        <w:t>D.Lgs.</w:t>
      </w:r>
      <w:proofErr w:type="spellEnd"/>
      <w:r w:rsidRPr="00E238D4">
        <w:rPr>
          <w:sz w:val="22"/>
          <w:szCs w:val="22"/>
        </w:rPr>
        <w:t xml:space="preserve"> 50/2016 si intende riferita, oltre che al socio titolare di più del 50% del capitale sociale, anche ai due soci titolari ciascuno del 50% del capitale o, se i soci sono tre, al socio titolare del 50%.</w:t>
      </w:r>
    </w:p>
    <w:p w:rsidR="005829EF" w:rsidRPr="00E238D4" w:rsidRDefault="005829EF" w:rsidP="00CC563A">
      <w:pPr>
        <w:ind w:left="426"/>
        <w:jc w:val="both"/>
        <w:rPr>
          <w:sz w:val="22"/>
          <w:szCs w:val="22"/>
        </w:rPr>
      </w:pPr>
    </w:p>
    <w:p w:rsidR="00903788" w:rsidRPr="00E238D4" w:rsidRDefault="00CC563A" w:rsidP="00CC563A">
      <w:pPr>
        <w:ind w:left="426"/>
        <w:jc w:val="both"/>
        <w:rPr>
          <w:sz w:val="22"/>
          <w:szCs w:val="22"/>
        </w:rPr>
      </w:pPr>
      <w:r w:rsidRPr="00E238D4">
        <w:rPr>
          <w:sz w:val="22"/>
          <w:szCs w:val="22"/>
        </w:rPr>
        <w:t>N.B.</w:t>
      </w:r>
      <w:r w:rsidR="00903788" w:rsidRPr="00E238D4">
        <w:rPr>
          <w:sz w:val="22"/>
          <w:szCs w:val="22"/>
        </w:rPr>
        <w:t xml:space="preserve"> 2</w:t>
      </w:r>
    </w:p>
    <w:p w:rsidR="00CC563A" w:rsidRPr="00E238D4" w:rsidRDefault="00CC563A" w:rsidP="00CC563A">
      <w:pPr>
        <w:ind w:left="426"/>
        <w:jc w:val="both"/>
        <w:rPr>
          <w:sz w:val="22"/>
          <w:szCs w:val="22"/>
        </w:rPr>
      </w:pPr>
      <w:r w:rsidRPr="00E238D4">
        <w:rPr>
          <w:sz w:val="22"/>
          <w:szCs w:val="22"/>
        </w:rPr>
        <w:t xml:space="preserve">Qualora i soggetti indicati al comma 3 dell’articolo 80 del </w:t>
      </w:r>
      <w:r w:rsidR="004C5416" w:rsidRPr="00E238D4">
        <w:rPr>
          <w:sz w:val="22"/>
          <w:szCs w:val="22"/>
        </w:rPr>
        <w:t>C</w:t>
      </w:r>
      <w:r w:rsidRPr="00E238D4">
        <w:rPr>
          <w:sz w:val="22"/>
          <w:szCs w:val="22"/>
        </w:rPr>
        <w:t xml:space="preserve">odice </w:t>
      </w:r>
      <w:r w:rsidR="004C5416" w:rsidRPr="00E238D4">
        <w:rPr>
          <w:sz w:val="22"/>
          <w:szCs w:val="22"/>
        </w:rPr>
        <w:t xml:space="preserve">dei contratti </w:t>
      </w:r>
      <w:r w:rsidRPr="00E238D4">
        <w:rPr>
          <w:sz w:val="22"/>
          <w:szCs w:val="22"/>
        </w:rPr>
        <w:t xml:space="preserve">non siano in condizione di rendere la richiesta dichiarazione, questa può essere resa dal legale rappresentante, mediante dichiarazione sostitutiva ai sensi dell’art. 47 </w:t>
      </w:r>
      <w:proofErr w:type="spellStart"/>
      <w:r w:rsidRPr="00E238D4">
        <w:rPr>
          <w:sz w:val="22"/>
          <w:szCs w:val="22"/>
        </w:rPr>
        <w:t>d.P.R.</w:t>
      </w:r>
      <w:proofErr w:type="spellEnd"/>
      <w:r w:rsidRPr="00E238D4">
        <w:rPr>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E238D4">
        <w:rPr>
          <w:bCs/>
          <w:sz w:val="22"/>
          <w:szCs w:val="22"/>
        </w:rPr>
        <w:t xml:space="preserve">ALLEGATO </w:t>
      </w:r>
      <w:r w:rsidRPr="00E238D4">
        <w:rPr>
          <w:bCs/>
          <w:sz w:val="22"/>
          <w:szCs w:val="22"/>
        </w:rPr>
        <w:t>2</w:t>
      </w:r>
      <w:r w:rsidRPr="00E238D4">
        <w:rPr>
          <w:sz w:val="22"/>
          <w:szCs w:val="22"/>
        </w:rPr>
        <w:t>.</w:t>
      </w:r>
    </w:p>
    <w:p w:rsidR="00A12E2B" w:rsidRPr="00E238D4" w:rsidRDefault="00A12E2B" w:rsidP="00CC563A">
      <w:pPr>
        <w:ind w:left="426"/>
        <w:jc w:val="both"/>
        <w:rPr>
          <w:sz w:val="22"/>
          <w:szCs w:val="22"/>
        </w:rPr>
      </w:pPr>
    </w:p>
    <w:p w:rsidR="00A12E2B" w:rsidRPr="00E238D4" w:rsidRDefault="00A12E2B" w:rsidP="00A12E2B">
      <w:pPr>
        <w:ind w:left="426"/>
        <w:jc w:val="both"/>
        <w:rPr>
          <w:sz w:val="22"/>
          <w:szCs w:val="22"/>
        </w:rPr>
      </w:pPr>
      <w:r w:rsidRPr="00E238D4">
        <w:rPr>
          <w:sz w:val="22"/>
          <w:szCs w:val="22"/>
        </w:rPr>
        <w:t>N.B.</w:t>
      </w:r>
      <w:r w:rsidR="00531922" w:rsidRPr="00E238D4">
        <w:rPr>
          <w:sz w:val="22"/>
          <w:szCs w:val="22"/>
        </w:rPr>
        <w:t xml:space="preserve"> </w:t>
      </w:r>
      <w:r w:rsidRPr="00E238D4">
        <w:rPr>
          <w:sz w:val="22"/>
          <w:szCs w:val="22"/>
        </w:rPr>
        <w:t>3</w:t>
      </w:r>
    </w:p>
    <w:p w:rsidR="00A12E2B" w:rsidRPr="00E238D4" w:rsidRDefault="00A12E2B" w:rsidP="00A12E2B">
      <w:pPr>
        <w:ind w:left="426"/>
        <w:jc w:val="both"/>
        <w:rPr>
          <w:sz w:val="22"/>
          <w:szCs w:val="22"/>
        </w:rPr>
      </w:pPr>
      <w:r w:rsidRPr="00E238D4">
        <w:rPr>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condotta penalmente sanzionata. </w:t>
      </w:r>
    </w:p>
    <w:p w:rsidR="00E238D4" w:rsidRDefault="00E238D4" w:rsidP="00A12E2B">
      <w:pPr>
        <w:ind w:left="426"/>
        <w:jc w:val="both"/>
        <w:rPr>
          <w:b/>
          <w:sz w:val="22"/>
          <w:szCs w:val="22"/>
        </w:rPr>
      </w:pPr>
    </w:p>
    <w:p w:rsidR="00E238D4" w:rsidRPr="00835A78" w:rsidRDefault="00E238D4" w:rsidP="00E238D4">
      <w:pPr>
        <w:spacing w:after="120"/>
        <w:ind w:left="426"/>
        <w:jc w:val="both"/>
        <w:rPr>
          <w:sz w:val="22"/>
          <w:szCs w:val="22"/>
        </w:rPr>
      </w:pPr>
      <w:r w:rsidRPr="00835A78">
        <w:rPr>
          <w:sz w:val="22"/>
          <w:szCs w:val="22"/>
        </w:rPr>
        <w:t>N.B. 4</w:t>
      </w:r>
    </w:p>
    <w:p w:rsidR="005829EF" w:rsidRDefault="00E238D4" w:rsidP="000D473B">
      <w:pPr>
        <w:spacing w:after="120"/>
        <w:ind w:left="426"/>
        <w:jc w:val="both"/>
        <w:rPr>
          <w:sz w:val="22"/>
          <w:szCs w:val="22"/>
        </w:rPr>
      </w:pPr>
      <w:r w:rsidRPr="00793277">
        <w:rPr>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793277">
        <w:rPr>
          <w:sz w:val="22"/>
          <w:szCs w:val="22"/>
        </w:rPr>
        <w:t>c.p.p.</w:t>
      </w:r>
      <w:proofErr w:type="spellEnd"/>
      <w:r w:rsidRPr="00793277">
        <w:rPr>
          <w:sz w:val="22"/>
          <w:szCs w:val="22"/>
        </w:rPr>
        <w:t xml:space="preserve"> e art. 24 D.P.R. 313/2002).</w:t>
      </w:r>
    </w:p>
    <w:p w:rsidR="000D473B" w:rsidRPr="000D473B" w:rsidRDefault="000D473B" w:rsidP="000D473B">
      <w:pPr>
        <w:spacing w:after="120"/>
        <w:ind w:left="426"/>
        <w:jc w:val="both"/>
        <w:rPr>
          <w:sz w:val="22"/>
          <w:szCs w:val="22"/>
        </w:rPr>
      </w:pPr>
    </w:p>
    <w:p w:rsidR="007060D6" w:rsidRPr="00A122C3" w:rsidRDefault="007060D6" w:rsidP="00743B2B">
      <w:pPr>
        <w:pStyle w:val="Corpodeltesto2"/>
        <w:numPr>
          <w:ilvl w:val="0"/>
          <w:numId w:val="13"/>
        </w:numPr>
        <w:tabs>
          <w:tab w:val="left" w:pos="8496"/>
        </w:tabs>
        <w:suppressAutoHyphens/>
        <w:spacing w:after="0" w:line="240" w:lineRule="auto"/>
        <w:ind w:left="375" w:right="71" w:hanging="375"/>
        <w:jc w:val="both"/>
        <w:rPr>
          <w:spacing w:val="-2"/>
          <w:sz w:val="22"/>
          <w:szCs w:val="22"/>
        </w:rPr>
      </w:pPr>
      <w:r w:rsidRPr="00FB11E6">
        <w:rPr>
          <w:b/>
          <w:sz w:val="22"/>
          <w:szCs w:val="22"/>
        </w:rPr>
        <w:t>Dichiarazione sostitutiva</w:t>
      </w:r>
      <w:r w:rsidRPr="00A122C3">
        <w:rPr>
          <w:sz w:val="22"/>
          <w:szCs w:val="22"/>
        </w:rPr>
        <w:t xml:space="preserve"> di atto notorio del Legale Rappresentante dalla quale risulti che nell’anno antecedente la data della lettera di invito non sono cessati dalla carica i soggetti elencati al precedente punto 2 </w:t>
      </w:r>
      <w:r w:rsidRPr="00FB11E6">
        <w:rPr>
          <w:b/>
          <w:sz w:val="22"/>
          <w:szCs w:val="22"/>
        </w:rPr>
        <w:t>(ALLEGATO 3);</w:t>
      </w:r>
      <w:r w:rsidRPr="00A122C3">
        <w:rPr>
          <w:sz w:val="22"/>
          <w:szCs w:val="22"/>
        </w:rPr>
        <w:t xml:space="preserve"> </w:t>
      </w:r>
    </w:p>
    <w:p w:rsidR="007060D6" w:rsidRPr="00A122C3" w:rsidRDefault="007060D6" w:rsidP="007060D6">
      <w:pPr>
        <w:pStyle w:val="Corpodeltesto2"/>
        <w:tabs>
          <w:tab w:val="left" w:pos="8496"/>
        </w:tabs>
        <w:suppressAutoHyphens/>
        <w:spacing w:after="0" w:line="240" w:lineRule="auto"/>
        <w:ind w:left="375" w:right="71"/>
        <w:jc w:val="both"/>
        <w:rPr>
          <w:spacing w:val="-2"/>
          <w:sz w:val="22"/>
          <w:szCs w:val="22"/>
        </w:rPr>
      </w:pPr>
    </w:p>
    <w:p w:rsidR="007060D6" w:rsidRPr="00A122C3" w:rsidRDefault="007060D6" w:rsidP="007060D6">
      <w:pPr>
        <w:pStyle w:val="Corpodeltesto"/>
        <w:ind w:left="375"/>
        <w:jc w:val="both"/>
        <w:rPr>
          <w:b/>
          <w:sz w:val="22"/>
          <w:szCs w:val="22"/>
        </w:rPr>
      </w:pPr>
      <w:r w:rsidRPr="00A122C3">
        <w:rPr>
          <w:b/>
          <w:sz w:val="22"/>
          <w:szCs w:val="22"/>
        </w:rPr>
        <w:lastRenderedPageBreak/>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A122C3">
        <w:rPr>
          <w:b/>
          <w:sz w:val="22"/>
          <w:szCs w:val="22"/>
        </w:rPr>
        <w:t>,</w:t>
      </w:r>
      <w:r w:rsidR="001D247C" w:rsidRPr="00A122C3">
        <w:rPr>
          <w:b/>
          <w:sz w:val="22"/>
          <w:szCs w:val="22"/>
        </w:rPr>
        <w:t xml:space="preserve"> ivi compresi institori e procuratori,</w:t>
      </w:r>
      <w:r w:rsidR="00C332CC" w:rsidRPr="00A122C3">
        <w:rPr>
          <w:b/>
          <w:sz w:val="22"/>
          <w:szCs w:val="22"/>
        </w:rPr>
        <w:t xml:space="preserve"> di direzione e di controllo </w:t>
      </w:r>
      <w:r w:rsidRPr="00A122C3">
        <w:rPr>
          <w:b/>
          <w:sz w:val="22"/>
          <w:szCs w:val="22"/>
        </w:rPr>
        <w:t xml:space="preserve"> e dei direttori tecnici, se previsti, che hanno operato presso la società cedente, incorporata o le società fusesi, ovvero che sono cessati dalla relativa carica</w:t>
      </w:r>
      <w:r w:rsidR="00C31D72" w:rsidRPr="00A122C3">
        <w:rPr>
          <w:b/>
          <w:sz w:val="22"/>
          <w:szCs w:val="22"/>
        </w:rPr>
        <w:t>.</w:t>
      </w:r>
    </w:p>
    <w:p w:rsidR="001D53E9" w:rsidRPr="001D53E9" w:rsidRDefault="001D53E9" w:rsidP="001D53E9">
      <w:pPr>
        <w:pStyle w:val="Corpodeltesto2"/>
        <w:tabs>
          <w:tab w:val="left" w:pos="8496"/>
        </w:tabs>
        <w:suppressAutoHyphens/>
        <w:spacing w:after="0" w:line="240" w:lineRule="auto"/>
        <w:ind w:right="71"/>
        <w:jc w:val="both"/>
        <w:rPr>
          <w:sz w:val="22"/>
          <w:szCs w:val="22"/>
        </w:rPr>
      </w:pPr>
    </w:p>
    <w:p w:rsidR="007060D6" w:rsidRPr="00A122C3" w:rsidRDefault="007060D6" w:rsidP="00F1262B">
      <w:pPr>
        <w:pStyle w:val="Corpodeltesto2"/>
        <w:numPr>
          <w:ilvl w:val="0"/>
          <w:numId w:val="44"/>
        </w:numPr>
        <w:tabs>
          <w:tab w:val="left" w:pos="8496"/>
        </w:tabs>
        <w:suppressAutoHyphens/>
        <w:spacing w:after="0" w:line="240" w:lineRule="auto"/>
        <w:ind w:left="284" w:right="71" w:hanging="284"/>
        <w:jc w:val="both"/>
        <w:rPr>
          <w:sz w:val="22"/>
          <w:szCs w:val="22"/>
        </w:rPr>
      </w:pPr>
      <w:r w:rsidRPr="00FB11E6">
        <w:rPr>
          <w:b/>
          <w:bCs/>
          <w:sz w:val="22"/>
          <w:szCs w:val="22"/>
        </w:rPr>
        <w:t>Attestazione di qualificazione</w:t>
      </w:r>
      <w:r w:rsidRPr="00A122C3">
        <w:rPr>
          <w:bCs/>
          <w:sz w:val="22"/>
          <w:szCs w:val="22"/>
        </w:rPr>
        <w:t xml:space="preserve"> </w:t>
      </w:r>
      <w:r w:rsidRPr="00A122C3">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A122C3">
        <w:rPr>
          <w:bCs/>
          <w:sz w:val="22"/>
          <w:szCs w:val="22"/>
        </w:rPr>
        <w:t xml:space="preserve">in corso di validità </w:t>
      </w:r>
      <w:r w:rsidRPr="00A122C3">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6C2443" w:rsidRPr="00A122C3" w:rsidRDefault="006C2443" w:rsidP="00B41398">
      <w:pPr>
        <w:pStyle w:val="Rientrocorpodeltesto21"/>
        <w:ind w:left="0" w:right="71"/>
        <w:rPr>
          <w:b/>
          <w:sz w:val="22"/>
          <w:szCs w:val="22"/>
        </w:rPr>
      </w:pPr>
    </w:p>
    <w:p w:rsidR="003C3E6D" w:rsidRPr="00A122C3" w:rsidRDefault="001F16D5" w:rsidP="003C3E6D">
      <w:pPr>
        <w:pStyle w:val="Rientrocorpodeltesto21"/>
        <w:numPr>
          <w:ilvl w:val="0"/>
          <w:numId w:val="14"/>
        </w:numPr>
        <w:tabs>
          <w:tab w:val="num" w:pos="284"/>
        </w:tabs>
        <w:ind w:left="284" w:right="71" w:hanging="284"/>
        <w:rPr>
          <w:sz w:val="22"/>
          <w:szCs w:val="22"/>
        </w:rPr>
      </w:pPr>
      <w:r w:rsidRPr="00FB11E6">
        <w:rPr>
          <w:b/>
          <w:sz w:val="22"/>
          <w:szCs w:val="22"/>
        </w:rPr>
        <w:t>Garanzia</w:t>
      </w:r>
      <w:r w:rsidRPr="00A122C3">
        <w:rPr>
          <w:sz w:val="22"/>
          <w:szCs w:val="22"/>
        </w:rPr>
        <w:t>, ai sensi dell’art. 93</w:t>
      </w:r>
      <w:r w:rsidR="009C32EE" w:rsidRPr="00A122C3">
        <w:rPr>
          <w:sz w:val="22"/>
          <w:szCs w:val="22"/>
        </w:rPr>
        <w:t xml:space="preserve"> del </w:t>
      </w:r>
      <w:r w:rsidRPr="00A122C3">
        <w:rPr>
          <w:sz w:val="22"/>
          <w:szCs w:val="22"/>
        </w:rPr>
        <w:t>D.</w:t>
      </w:r>
      <w:r w:rsidR="00165EF0" w:rsidRPr="00A122C3">
        <w:rPr>
          <w:sz w:val="22"/>
          <w:szCs w:val="22"/>
        </w:rPr>
        <w:t xml:space="preserve"> </w:t>
      </w:r>
      <w:proofErr w:type="spellStart"/>
      <w:r w:rsidRPr="00A122C3">
        <w:rPr>
          <w:sz w:val="22"/>
          <w:szCs w:val="22"/>
        </w:rPr>
        <w:t>Lgs</w:t>
      </w:r>
      <w:proofErr w:type="spellEnd"/>
      <w:r w:rsidRPr="00A122C3">
        <w:rPr>
          <w:sz w:val="22"/>
          <w:szCs w:val="22"/>
        </w:rPr>
        <w:t>. 50/201</w:t>
      </w:r>
      <w:r w:rsidR="009C32EE" w:rsidRPr="00A122C3">
        <w:rPr>
          <w:sz w:val="22"/>
          <w:szCs w:val="22"/>
        </w:rPr>
        <w:t xml:space="preserve">6 e s.m. dell’importo di </w:t>
      </w:r>
      <w:r w:rsidR="008F71BD" w:rsidRPr="00A122C3">
        <w:rPr>
          <w:sz w:val="22"/>
          <w:szCs w:val="22"/>
        </w:rPr>
        <w:t>euro</w:t>
      </w:r>
      <w:r w:rsidR="00860FA0" w:rsidRPr="00A122C3">
        <w:rPr>
          <w:sz w:val="22"/>
          <w:szCs w:val="22"/>
        </w:rPr>
        <w:t xml:space="preserve"> </w:t>
      </w:r>
      <w:proofErr w:type="spellStart"/>
      <w:r w:rsidR="00876C80" w:rsidRPr="00A122C3">
        <w:rPr>
          <w:b/>
          <w:sz w:val="22"/>
          <w:szCs w:val="22"/>
          <w:u w:val="single"/>
        </w:rPr>
        <w:t>euro</w:t>
      </w:r>
      <w:proofErr w:type="spellEnd"/>
      <w:r w:rsidR="009D3251">
        <w:rPr>
          <w:b/>
          <w:sz w:val="22"/>
          <w:szCs w:val="22"/>
          <w:u w:val="single"/>
        </w:rPr>
        <w:t xml:space="preserve"> </w:t>
      </w:r>
      <w:r w:rsidR="00FB11E6">
        <w:rPr>
          <w:b/>
          <w:sz w:val="22"/>
          <w:szCs w:val="22"/>
          <w:u w:val="single"/>
        </w:rPr>
        <w:t>4.221,80</w:t>
      </w:r>
    </w:p>
    <w:p w:rsidR="003C3E6D" w:rsidRPr="00A122C3" w:rsidRDefault="003C3E6D" w:rsidP="003C3E6D">
      <w:pPr>
        <w:pStyle w:val="Rientrocorpodeltesto21"/>
        <w:ind w:left="284" w:right="71"/>
        <w:rPr>
          <w:b/>
          <w:sz w:val="22"/>
          <w:szCs w:val="22"/>
        </w:rPr>
      </w:pPr>
    </w:p>
    <w:p w:rsidR="00323F6E" w:rsidRPr="00A122C3" w:rsidRDefault="00323F6E" w:rsidP="00385B9F">
      <w:pPr>
        <w:pStyle w:val="Rientrocorpodeltesto21"/>
        <w:tabs>
          <w:tab w:val="num" w:pos="284"/>
        </w:tabs>
        <w:ind w:left="284" w:right="71"/>
        <w:rPr>
          <w:sz w:val="22"/>
          <w:szCs w:val="22"/>
        </w:rPr>
      </w:pPr>
      <w:r w:rsidRPr="00A122C3">
        <w:rPr>
          <w:sz w:val="22"/>
          <w:szCs w:val="22"/>
        </w:rPr>
        <w:t>La garanzia potrà essere costituita alternativamente da:</w:t>
      </w:r>
    </w:p>
    <w:p w:rsidR="00323F6E" w:rsidRPr="00A122C3" w:rsidRDefault="00061B18"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 xml:space="preserve">cauzione in contanti (con i limiti di cui all’articolo 49, comma 1, del D. </w:t>
      </w:r>
      <w:proofErr w:type="spellStart"/>
      <w:r w:rsidRPr="00A122C3">
        <w:rPr>
          <w:sz w:val="22"/>
          <w:szCs w:val="22"/>
        </w:rPr>
        <w:t>Lgs</w:t>
      </w:r>
      <w:proofErr w:type="spellEnd"/>
      <w:r w:rsidRPr="00A122C3">
        <w:rPr>
          <w:sz w:val="22"/>
          <w:szCs w:val="22"/>
        </w:rPr>
        <w:t>. 231/2007), con bonifico, in assegni circolari o titoli del debito pubblico garantiti dallo Stato al corso del giorno del deposito</w:t>
      </w:r>
      <w:r w:rsidR="00323F6E" w:rsidRPr="00A122C3">
        <w:rPr>
          <w:sz w:val="22"/>
          <w:szCs w:val="22"/>
        </w:rPr>
        <w:t>;</w:t>
      </w:r>
    </w:p>
    <w:p w:rsidR="00323F6E" w:rsidRPr="00A122C3" w:rsidRDefault="00323F6E"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fidejussione bancaria;</w:t>
      </w:r>
    </w:p>
    <w:p w:rsidR="00323F6E" w:rsidRPr="00A122C3" w:rsidRDefault="00323F6E"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polizza assicurativa;</w:t>
      </w:r>
    </w:p>
    <w:p w:rsidR="00323F6E" w:rsidRPr="00A122C3" w:rsidRDefault="00323F6E"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A122C3" w:rsidRDefault="00323F6E" w:rsidP="00385B9F">
      <w:pPr>
        <w:pStyle w:val="Rientrocorpodeltesto21"/>
        <w:tabs>
          <w:tab w:val="num" w:pos="284"/>
        </w:tabs>
        <w:ind w:left="284" w:right="71"/>
        <w:rPr>
          <w:sz w:val="22"/>
          <w:szCs w:val="22"/>
        </w:rPr>
      </w:pPr>
      <w:r w:rsidRPr="00A122C3">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A122C3" w:rsidRDefault="00323F6E" w:rsidP="009B47B8">
      <w:pPr>
        <w:pStyle w:val="Rientrocorpodeltesto21"/>
        <w:tabs>
          <w:tab w:val="num" w:pos="360"/>
        </w:tabs>
        <w:ind w:left="709" w:right="71"/>
        <w:rPr>
          <w:sz w:val="22"/>
          <w:szCs w:val="22"/>
        </w:rPr>
      </w:pPr>
    </w:p>
    <w:p w:rsidR="00323F6E" w:rsidRPr="00A122C3" w:rsidRDefault="00422078" w:rsidP="009B47B8">
      <w:pPr>
        <w:pStyle w:val="Rientrocorpodeltesto21"/>
        <w:tabs>
          <w:tab w:val="num" w:pos="360"/>
        </w:tabs>
        <w:ind w:left="709" w:right="71"/>
        <w:rPr>
          <w:sz w:val="22"/>
          <w:szCs w:val="22"/>
        </w:rPr>
      </w:pPr>
      <w:hyperlink r:id="rId17" w:history="1">
        <w:r w:rsidR="00323F6E" w:rsidRPr="00A122C3">
          <w:rPr>
            <w:sz w:val="22"/>
            <w:szCs w:val="22"/>
          </w:rPr>
          <w:t>http://www.bancaditalia.it/compiti/vigilanza/intermediari/index.html</w:t>
        </w:r>
      </w:hyperlink>
    </w:p>
    <w:p w:rsidR="00323F6E" w:rsidRPr="00A122C3" w:rsidRDefault="00422078" w:rsidP="009B47B8">
      <w:pPr>
        <w:pStyle w:val="Rientrocorpodeltesto21"/>
        <w:tabs>
          <w:tab w:val="num" w:pos="360"/>
        </w:tabs>
        <w:ind w:left="709" w:right="71"/>
        <w:rPr>
          <w:sz w:val="22"/>
          <w:szCs w:val="22"/>
        </w:rPr>
      </w:pPr>
      <w:hyperlink r:id="rId18" w:history="1">
        <w:r w:rsidR="00323F6E" w:rsidRPr="00A122C3">
          <w:rPr>
            <w:sz w:val="22"/>
            <w:szCs w:val="22"/>
          </w:rPr>
          <w:t>http://www.bancaditalia.it/compiti/vigilanza/avvisi-pub/garanzie-finanziarie/</w:t>
        </w:r>
      </w:hyperlink>
    </w:p>
    <w:p w:rsidR="00323F6E" w:rsidRPr="00A122C3" w:rsidRDefault="00323F6E" w:rsidP="009B47B8">
      <w:pPr>
        <w:pStyle w:val="Rientrocorpodeltesto21"/>
        <w:tabs>
          <w:tab w:val="num" w:pos="360"/>
        </w:tabs>
        <w:ind w:left="709" w:right="71"/>
        <w:rPr>
          <w:sz w:val="22"/>
          <w:szCs w:val="22"/>
        </w:rPr>
      </w:pPr>
    </w:p>
    <w:p w:rsidR="00323F6E" w:rsidRPr="00A122C3" w:rsidRDefault="00323F6E" w:rsidP="009B47B8">
      <w:pPr>
        <w:pStyle w:val="Rientrocorpodeltesto21"/>
        <w:tabs>
          <w:tab w:val="num" w:pos="360"/>
        </w:tabs>
        <w:ind w:left="709" w:right="71"/>
        <w:rPr>
          <w:sz w:val="22"/>
          <w:szCs w:val="22"/>
        </w:rPr>
      </w:pPr>
      <w:r w:rsidRPr="00A122C3">
        <w:rPr>
          <w:sz w:val="22"/>
          <w:szCs w:val="22"/>
        </w:rPr>
        <w:t>http://www.bancaditalia.it/compiti/vigilanza/avvisi-pub/soggetti-non-legittimati/Intermediari_non_abilitati.pdf</w:t>
      </w:r>
    </w:p>
    <w:p w:rsidR="0042388D" w:rsidRPr="00A122C3" w:rsidRDefault="0042388D" w:rsidP="009B47B8">
      <w:pPr>
        <w:pStyle w:val="Rientrocorpodeltesto21"/>
        <w:tabs>
          <w:tab w:val="num" w:pos="360"/>
        </w:tabs>
        <w:ind w:left="426" w:right="71"/>
        <w:rPr>
          <w:sz w:val="22"/>
          <w:szCs w:val="22"/>
        </w:rPr>
      </w:pPr>
    </w:p>
    <w:p w:rsidR="00323F6E" w:rsidRPr="00A122C3" w:rsidRDefault="00323F6E" w:rsidP="009B47B8">
      <w:pPr>
        <w:pStyle w:val="Rientrocorpodeltesto21"/>
        <w:tabs>
          <w:tab w:val="num" w:pos="360"/>
        </w:tabs>
        <w:ind w:left="426" w:right="71"/>
        <w:rPr>
          <w:sz w:val="22"/>
          <w:szCs w:val="22"/>
        </w:rPr>
      </w:pPr>
      <w:r w:rsidRPr="00A122C3">
        <w:rPr>
          <w:sz w:val="22"/>
          <w:szCs w:val="22"/>
        </w:rPr>
        <w:t>e al seguente sito internet dell’Istituto di Vigilanza sulle Assicurazioni (IVASS):</w:t>
      </w:r>
    </w:p>
    <w:p w:rsidR="00061B18" w:rsidRPr="00A122C3" w:rsidRDefault="00061B18" w:rsidP="009B47B8">
      <w:pPr>
        <w:pStyle w:val="Rientrocorpodeltesto21"/>
        <w:tabs>
          <w:tab w:val="num" w:pos="360"/>
        </w:tabs>
        <w:ind w:left="709" w:right="71"/>
        <w:rPr>
          <w:sz w:val="22"/>
          <w:szCs w:val="22"/>
        </w:rPr>
      </w:pPr>
    </w:p>
    <w:p w:rsidR="00323F6E" w:rsidRPr="00A122C3" w:rsidRDefault="00422078" w:rsidP="009B47B8">
      <w:pPr>
        <w:pStyle w:val="Rientrocorpodeltesto21"/>
        <w:tabs>
          <w:tab w:val="num" w:pos="360"/>
        </w:tabs>
        <w:ind w:left="709" w:right="71"/>
        <w:rPr>
          <w:sz w:val="22"/>
          <w:szCs w:val="22"/>
        </w:rPr>
      </w:pPr>
      <w:hyperlink r:id="rId19" w:history="1">
        <w:r w:rsidR="00323F6E" w:rsidRPr="00A122C3">
          <w:rPr>
            <w:sz w:val="22"/>
            <w:szCs w:val="22"/>
          </w:rPr>
          <w:t>http://www.ivass.it/ivass/imprese_jsp/HomePage.jsp</w:t>
        </w:r>
      </w:hyperlink>
      <w:r w:rsidR="00323F6E" w:rsidRPr="00A122C3">
        <w:rPr>
          <w:sz w:val="22"/>
          <w:szCs w:val="22"/>
        </w:rPr>
        <w:t>.</w:t>
      </w:r>
    </w:p>
    <w:p w:rsidR="009C32EE" w:rsidRPr="00A122C3" w:rsidRDefault="009C32EE" w:rsidP="00B41398">
      <w:pPr>
        <w:pStyle w:val="Rientrocorpodeltesto21"/>
        <w:tabs>
          <w:tab w:val="num" w:pos="360"/>
          <w:tab w:val="num" w:pos="900"/>
        </w:tabs>
        <w:ind w:left="0" w:right="71"/>
        <w:rPr>
          <w:b/>
          <w:sz w:val="22"/>
          <w:szCs w:val="22"/>
          <w:u w:val="single"/>
        </w:rPr>
      </w:pPr>
    </w:p>
    <w:p w:rsidR="009C32EE" w:rsidRPr="00A122C3" w:rsidRDefault="009C32EE" w:rsidP="009B47B8">
      <w:pPr>
        <w:pStyle w:val="Rientrocorpodeltesto21"/>
        <w:tabs>
          <w:tab w:val="num" w:pos="360"/>
        </w:tabs>
        <w:ind w:left="426" w:right="71"/>
        <w:rPr>
          <w:sz w:val="22"/>
          <w:szCs w:val="22"/>
          <w:u w:val="single"/>
        </w:rPr>
      </w:pPr>
      <w:r w:rsidRPr="00A122C3">
        <w:rPr>
          <w:sz w:val="22"/>
          <w:szCs w:val="22"/>
          <w:u w:val="single"/>
        </w:rPr>
        <w:t>SI PRECISA:</w:t>
      </w:r>
    </w:p>
    <w:p w:rsidR="009C32EE" w:rsidRPr="00A122C3" w:rsidRDefault="009C32EE" w:rsidP="009B47B8">
      <w:pPr>
        <w:pStyle w:val="Rientrocorpodeltesto21"/>
        <w:tabs>
          <w:tab w:val="num" w:pos="360"/>
        </w:tabs>
        <w:ind w:left="426" w:right="71"/>
        <w:rPr>
          <w:sz w:val="22"/>
          <w:szCs w:val="22"/>
          <w:u w:val="single"/>
        </w:rPr>
      </w:pPr>
    </w:p>
    <w:p w:rsidR="00876C80" w:rsidRPr="00AF7B58" w:rsidRDefault="009C32EE" w:rsidP="00C05632">
      <w:pPr>
        <w:pStyle w:val="Default"/>
        <w:jc w:val="both"/>
        <w:rPr>
          <w:bCs/>
          <w:i/>
          <w:sz w:val="23"/>
          <w:szCs w:val="23"/>
        </w:rPr>
      </w:pPr>
      <w:r w:rsidRPr="00A122C3">
        <w:rPr>
          <w:sz w:val="22"/>
          <w:szCs w:val="22"/>
        </w:rPr>
        <w:t xml:space="preserve">a) </w:t>
      </w:r>
      <w:r w:rsidR="00061B18" w:rsidRPr="00A122C3">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A122C3">
        <w:rPr>
          <w:sz w:val="22"/>
          <w:szCs w:val="22"/>
        </w:rPr>
        <w:t>S.p.a.</w:t>
      </w:r>
      <w:proofErr w:type="spellEnd"/>
      <w:r w:rsidR="00061B18" w:rsidRPr="00A122C3">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w:t>
      </w:r>
      <w:r w:rsidR="008A45AF" w:rsidRPr="00A122C3">
        <w:rPr>
          <w:sz w:val="22"/>
          <w:szCs w:val="22"/>
        </w:rPr>
        <w:t xml:space="preserve"> dei contratti</w:t>
      </w:r>
      <w:r w:rsidR="00061B18" w:rsidRPr="00A122C3">
        <w:rPr>
          <w:sz w:val="22"/>
          <w:szCs w:val="22"/>
        </w:rPr>
        <w:t>, contenente l’impegno verso il concorrente a rilasciare, qualora l’offerente risultasse aggiudicatario, la garanzia fideiussoria per l’esecuzione del contratto di cui all’art. 103 del Codice</w:t>
      </w:r>
      <w:r w:rsidR="008A45AF" w:rsidRPr="00A122C3">
        <w:rPr>
          <w:sz w:val="22"/>
          <w:szCs w:val="22"/>
        </w:rPr>
        <w:t xml:space="preserve"> dei contratti</w:t>
      </w:r>
      <w:r w:rsidR="00061B18" w:rsidRPr="00A122C3">
        <w:rPr>
          <w:sz w:val="22"/>
          <w:szCs w:val="22"/>
        </w:rPr>
        <w:t xml:space="preserve"> in favore della Città </w:t>
      </w:r>
      <w:r w:rsidR="00061B18" w:rsidRPr="00A122C3">
        <w:rPr>
          <w:sz w:val="22"/>
          <w:szCs w:val="22"/>
        </w:rPr>
        <w:lastRenderedPageBreak/>
        <w:t xml:space="preserve">metropolitana di Venezia. </w:t>
      </w:r>
      <w:r w:rsidR="00EC35B3" w:rsidRPr="00A122C3">
        <w:rPr>
          <w:sz w:val="22"/>
          <w:szCs w:val="22"/>
        </w:rPr>
        <w:t xml:space="preserve">Detta prescrizione </w:t>
      </w:r>
      <w:r w:rsidR="00EC35B3" w:rsidRPr="00A122C3">
        <w:rPr>
          <w:b/>
          <w:bCs/>
          <w:sz w:val="22"/>
          <w:szCs w:val="22"/>
        </w:rPr>
        <w:t xml:space="preserve">non si applica </w:t>
      </w:r>
      <w:r w:rsidR="00EC35B3" w:rsidRPr="00A122C3">
        <w:rPr>
          <w:sz w:val="22"/>
          <w:szCs w:val="22"/>
        </w:rPr>
        <w:t xml:space="preserve">se il candidato è una microimpresa, piccola o media impresa e ai raggruppamenti temporanei o consorzi ordinari costituiti esclusivamente da microimprese, piccole e medie imprese. </w:t>
      </w:r>
      <w:r w:rsidR="00061B18" w:rsidRPr="00A122C3">
        <w:rPr>
          <w:sz w:val="22"/>
          <w:szCs w:val="22"/>
        </w:rPr>
        <w:t xml:space="preserve">L’intestazione deve essere la seguente: </w:t>
      </w:r>
      <w:r w:rsidR="00A25660" w:rsidRPr="00A122C3">
        <w:rPr>
          <w:rFonts w:ascii="Palatino Linotype" w:hAnsi="Palatino Linotype"/>
          <w:sz w:val="22"/>
          <w:szCs w:val="22"/>
        </w:rPr>
        <w:t>«</w:t>
      </w:r>
      <w:r w:rsidR="00061B18" w:rsidRPr="00A122C3">
        <w:rPr>
          <w:i/>
          <w:spacing w:val="-2"/>
          <w:sz w:val="22"/>
          <w:szCs w:val="22"/>
        </w:rPr>
        <w:t xml:space="preserve">garanzia di cui all'articolo 93, comma 1 del </w:t>
      </w:r>
      <w:proofErr w:type="spellStart"/>
      <w:r w:rsidR="00061B18" w:rsidRPr="00A122C3">
        <w:rPr>
          <w:i/>
          <w:spacing w:val="-2"/>
          <w:sz w:val="22"/>
          <w:szCs w:val="22"/>
        </w:rPr>
        <w:t>D.Lgs.</w:t>
      </w:r>
      <w:proofErr w:type="spellEnd"/>
      <w:r w:rsidR="00061B18" w:rsidRPr="00A122C3">
        <w:rPr>
          <w:i/>
          <w:spacing w:val="-2"/>
          <w:sz w:val="22"/>
          <w:szCs w:val="22"/>
        </w:rPr>
        <w:t xml:space="preserve"> 50/2016 per la partecipazione alla</w:t>
      </w:r>
      <w:r w:rsidR="00061B18" w:rsidRPr="00A122C3">
        <w:rPr>
          <w:i/>
          <w:sz w:val="22"/>
          <w:szCs w:val="22"/>
        </w:rPr>
        <w:t xml:space="preserve"> procedura negoziata per l’affidamento dell’appalto </w:t>
      </w:r>
      <w:r w:rsidR="00061B18" w:rsidRPr="00043F9E">
        <w:rPr>
          <w:i/>
          <w:sz w:val="22"/>
          <w:szCs w:val="22"/>
        </w:rPr>
        <w:t xml:space="preserve">denominato </w:t>
      </w:r>
      <w:r w:rsidR="001D160F" w:rsidRPr="00043F9E">
        <w:rPr>
          <w:i/>
          <w:sz w:val="22"/>
          <w:szCs w:val="22"/>
        </w:rPr>
        <w:t>“</w:t>
      </w:r>
      <w:r w:rsidR="001D160F">
        <w:rPr>
          <w:i/>
        </w:rPr>
        <w:t>A</w:t>
      </w:r>
      <w:r w:rsidR="001D160F" w:rsidRPr="008876DF">
        <w:rPr>
          <w:i/>
        </w:rPr>
        <w:t>DEGUAMENTO DELL’INCROCIO TRA LA SP09-SP07 IN CORRISPONDENZA DEL PONTE LUN</w:t>
      </w:r>
      <w:r w:rsidR="001D160F">
        <w:rPr>
          <w:i/>
        </w:rPr>
        <w:t>GO IL FIUME BRENTA-BACCHIGLIONE“</w:t>
      </w:r>
      <w:r w:rsidR="001D160F" w:rsidRPr="008876DF">
        <w:rPr>
          <w:bCs/>
          <w:i/>
          <w:sz w:val="23"/>
          <w:szCs w:val="23"/>
        </w:rPr>
        <w:t xml:space="preserve">- </w:t>
      </w:r>
      <w:r w:rsidR="001D160F">
        <w:rPr>
          <w:bCs/>
          <w:i/>
          <w:sz w:val="23"/>
          <w:szCs w:val="23"/>
        </w:rPr>
        <w:t xml:space="preserve">                  </w:t>
      </w:r>
      <w:r w:rsidR="00AF7B58" w:rsidRPr="008876DF">
        <w:rPr>
          <w:bCs/>
          <w:i/>
          <w:sz w:val="23"/>
          <w:szCs w:val="23"/>
        </w:rPr>
        <w:t xml:space="preserve">CIG </w:t>
      </w:r>
      <w:r w:rsidR="00AF7B58" w:rsidRPr="008876DF">
        <w:rPr>
          <w:i/>
        </w:rPr>
        <w:t>8156876304</w:t>
      </w:r>
      <w:r w:rsidR="00014D65">
        <w:rPr>
          <w:sz w:val="22"/>
          <w:szCs w:val="22"/>
        </w:rPr>
        <w:t>.</w:t>
      </w:r>
    </w:p>
    <w:p w:rsidR="00AD541F" w:rsidRPr="00A122C3" w:rsidRDefault="00AD541F" w:rsidP="00C05632">
      <w:pPr>
        <w:pStyle w:val="Rientrocorpodeltesto21"/>
        <w:ind w:left="0" w:right="71"/>
        <w:rPr>
          <w:bCs/>
          <w:sz w:val="22"/>
          <w:szCs w:val="22"/>
        </w:rPr>
      </w:pPr>
    </w:p>
    <w:p w:rsidR="009C32EE" w:rsidRPr="00A122C3" w:rsidRDefault="00C27555" w:rsidP="00721C54">
      <w:pPr>
        <w:pStyle w:val="Rientrocorpodeltesto21"/>
        <w:ind w:left="0" w:right="71"/>
        <w:rPr>
          <w:sz w:val="22"/>
          <w:szCs w:val="22"/>
        </w:rPr>
      </w:pPr>
      <w:r w:rsidRPr="00A122C3">
        <w:rPr>
          <w:bCs/>
          <w:sz w:val="22"/>
          <w:szCs w:val="22"/>
        </w:rPr>
        <w:t>b</w:t>
      </w:r>
      <w:r w:rsidR="009C32EE" w:rsidRPr="00A122C3">
        <w:rPr>
          <w:bCs/>
          <w:sz w:val="22"/>
          <w:szCs w:val="22"/>
        </w:rPr>
        <w:t xml:space="preserve">) </w:t>
      </w:r>
      <w:r w:rsidR="00AF7B58" w:rsidRPr="002670B2">
        <w:rPr>
          <w:bCs/>
          <w:sz w:val="22"/>
          <w:szCs w:val="22"/>
        </w:rPr>
        <w:t>la garanzia fideiussoria</w:t>
      </w:r>
      <w:r w:rsidR="00AF7B58" w:rsidRPr="002670B2">
        <w:rPr>
          <w:sz w:val="22"/>
          <w:szCs w:val="22"/>
        </w:rPr>
        <w:t xml:space="preserve"> 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w:t>
      </w:r>
      <w:r w:rsidR="00AF7B58">
        <w:rPr>
          <w:sz w:val="22"/>
          <w:szCs w:val="22"/>
        </w:rPr>
        <w:t>te dal garante e dal contraente;</w:t>
      </w:r>
    </w:p>
    <w:p w:rsidR="009C32EE" w:rsidRPr="00A122C3" w:rsidRDefault="009C32EE" w:rsidP="00721C54">
      <w:pPr>
        <w:pStyle w:val="Rientrocorpodeltesto21"/>
        <w:ind w:left="0" w:right="71"/>
        <w:rPr>
          <w:b/>
          <w:sz w:val="22"/>
          <w:szCs w:val="22"/>
          <w:u w:val="single"/>
        </w:rPr>
      </w:pPr>
    </w:p>
    <w:p w:rsidR="009C32EE" w:rsidRPr="00A122C3" w:rsidRDefault="0042388D" w:rsidP="00721C54">
      <w:pPr>
        <w:jc w:val="both"/>
        <w:rPr>
          <w:sz w:val="22"/>
          <w:szCs w:val="22"/>
        </w:rPr>
      </w:pPr>
      <w:r w:rsidRPr="00A122C3">
        <w:rPr>
          <w:sz w:val="22"/>
          <w:szCs w:val="22"/>
        </w:rPr>
        <w:t>c</w:t>
      </w:r>
      <w:r w:rsidR="009C32EE" w:rsidRPr="00A122C3">
        <w:rPr>
          <w:sz w:val="22"/>
          <w:szCs w:val="22"/>
        </w:rPr>
        <w:t>) qualora la procedura dovesse avere durata superiore a 180 gg. verrà richiesta ai concorrenti appendice di proroga della validità del deposito cauzionale provvisorio</w:t>
      </w:r>
      <w:r w:rsidR="00F13EB0" w:rsidRPr="00A122C3">
        <w:rPr>
          <w:sz w:val="22"/>
          <w:szCs w:val="22"/>
        </w:rPr>
        <w:t>;</w:t>
      </w:r>
    </w:p>
    <w:p w:rsidR="009C32EE" w:rsidRPr="00A122C3" w:rsidRDefault="009C32EE" w:rsidP="00721C54">
      <w:pPr>
        <w:pStyle w:val="Rientrocorpodeltesto21"/>
        <w:ind w:left="0" w:right="71"/>
        <w:rPr>
          <w:sz w:val="22"/>
          <w:szCs w:val="22"/>
        </w:rPr>
      </w:pPr>
    </w:p>
    <w:p w:rsidR="00D535FD" w:rsidRPr="00A122C3" w:rsidRDefault="0042388D" w:rsidP="00721C54">
      <w:pPr>
        <w:pStyle w:val="Rientrocorpodeltesto21"/>
        <w:ind w:left="0" w:right="71"/>
        <w:rPr>
          <w:sz w:val="22"/>
          <w:szCs w:val="22"/>
        </w:rPr>
      </w:pPr>
      <w:r w:rsidRPr="00A122C3">
        <w:rPr>
          <w:sz w:val="22"/>
          <w:szCs w:val="22"/>
        </w:rPr>
        <w:t>d</w:t>
      </w:r>
      <w:r w:rsidR="00F13EB0" w:rsidRPr="00A122C3">
        <w:rPr>
          <w:sz w:val="22"/>
          <w:szCs w:val="22"/>
        </w:rPr>
        <w:t>) l</w:t>
      </w:r>
      <w:r w:rsidR="00D535FD" w:rsidRPr="00A122C3">
        <w:rPr>
          <w:sz w:val="22"/>
          <w:szCs w:val="22"/>
        </w:rPr>
        <w:t xml:space="preserve">’ammontare della cauzione </w:t>
      </w:r>
      <w:r w:rsidR="00C332CC" w:rsidRPr="00A122C3">
        <w:rPr>
          <w:sz w:val="22"/>
          <w:szCs w:val="22"/>
        </w:rPr>
        <w:t xml:space="preserve">può essere </w:t>
      </w:r>
      <w:r w:rsidR="00D535FD" w:rsidRPr="00A122C3">
        <w:rPr>
          <w:sz w:val="22"/>
          <w:szCs w:val="22"/>
        </w:rPr>
        <w:t xml:space="preserve"> ridotto nei termini stabiliti dall’articolo 93, comma 7, del </w:t>
      </w:r>
      <w:proofErr w:type="spellStart"/>
      <w:r w:rsidR="00D535FD" w:rsidRPr="00A122C3">
        <w:rPr>
          <w:sz w:val="22"/>
          <w:szCs w:val="22"/>
        </w:rPr>
        <w:t>D.</w:t>
      </w:r>
      <w:r w:rsidR="00F13EB0" w:rsidRPr="00A122C3">
        <w:rPr>
          <w:sz w:val="22"/>
          <w:szCs w:val="22"/>
        </w:rPr>
        <w:t>Lgs.</w:t>
      </w:r>
      <w:proofErr w:type="spellEnd"/>
      <w:r w:rsidR="00F13EB0" w:rsidRPr="00A122C3">
        <w:rPr>
          <w:sz w:val="22"/>
          <w:szCs w:val="22"/>
        </w:rPr>
        <w:t xml:space="preserve"> 50/2016;</w:t>
      </w:r>
    </w:p>
    <w:p w:rsidR="00995BCC" w:rsidRPr="00A122C3" w:rsidRDefault="00995BCC" w:rsidP="00721C54">
      <w:pPr>
        <w:pStyle w:val="Rientrocorpodeltesto21"/>
        <w:ind w:left="0" w:right="71"/>
        <w:rPr>
          <w:sz w:val="22"/>
          <w:szCs w:val="22"/>
        </w:rPr>
      </w:pPr>
    </w:p>
    <w:p w:rsidR="009C32EE" w:rsidRPr="00A122C3" w:rsidRDefault="0042388D" w:rsidP="00721C54">
      <w:pPr>
        <w:autoSpaceDE w:val="0"/>
        <w:jc w:val="both"/>
        <w:rPr>
          <w:sz w:val="22"/>
          <w:szCs w:val="22"/>
        </w:rPr>
      </w:pPr>
      <w:r w:rsidRPr="00A122C3">
        <w:rPr>
          <w:sz w:val="22"/>
          <w:szCs w:val="22"/>
        </w:rPr>
        <w:t>e</w:t>
      </w:r>
      <w:r w:rsidR="009C32EE" w:rsidRPr="00A122C3">
        <w:rPr>
          <w:sz w:val="22"/>
          <w:szCs w:val="22"/>
        </w:rPr>
        <w:t xml:space="preserve">) </w:t>
      </w:r>
      <w:r w:rsidR="00F13EB0" w:rsidRPr="00A122C3">
        <w:rPr>
          <w:sz w:val="22"/>
          <w:szCs w:val="22"/>
        </w:rPr>
        <w:t>l</w:t>
      </w:r>
      <w:r w:rsidR="009C32EE" w:rsidRPr="00A122C3">
        <w:rPr>
          <w:sz w:val="22"/>
          <w:szCs w:val="22"/>
        </w:rPr>
        <w:t xml:space="preserve">a cauzione provvisoria viene rilasciata a favore della </w:t>
      </w:r>
      <w:r w:rsidR="00A82109" w:rsidRPr="00A122C3">
        <w:rPr>
          <w:sz w:val="22"/>
          <w:szCs w:val="22"/>
        </w:rPr>
        <w:t>Città metropolitana</w:t>
      </w:r>
      <w:r w:rsidR="00F13EB0" w:rsidRPr="00A122C3">
        <w:rPr>
          <w:sz w:val="22"/>
          <w:szCs w:val="22"/>
        </w:rPr>
        <w:t xml:space="preserve"> di Venezia</w:t>
      </w:r>
      <w:r w:rsidR="00597DCA" w:rsidRPr="00A122C3">
        <w:rPr>
          <w:sz w:val="22"/>
          <w:szCs w:val="22"/>
        </w:rPr>
        <w:t xml:space="preserve"> – C.F. 80008840276</w:t>
      </w:r>
      <w:r w:rsidR="00F13EB0" w:rsidRPr="00A122C3">
        <w:rPr>
          <w:sz w:val="22"/>
          <w:szCs w:val="22"/>
        </w:rPr>
        <w:t>;</w:t>
      </w:r>
    </w:p>
    <w:p w:rsidR="00C332CC" w:rsidRPr="00C036EF" w:rsidRDefault="00C332CC" w:rsidP="00721C54">
      <w:pPr>
        <w:autoSpaceDE w:val="0"/>
        <w:jc w:val="both"/>
        <w:rPr>
          <w:b/>
          <w:sz w:val="22"/>
          <w:szCs w:val="22"/>
          <w:u w:val="single"/>
        </w:rPr>
      </w:pPr>
    </w:p>
    <w:p w:rsidR="00C332CC" w:rsidRDefault="009D075C" w:rsidP="00721C54">
      <w:pPr>
        <w:autoSpaceDE w:val="0"/>
        <w:jc w:val="both"/>
        <w:rPr>
          <w:sz w:val="22"/>
        </w:rPr>
      </w:pPr>
      <w:r w:rsidRPr="00A122C3">
        <w:rPr>
          <w:sz w:val="22"/>
          <w:szCs w:val="22"/>
        </w:rPr>
        <w:t>f</w:t>
      </w:r>
      <w:r w:rsidR="00C332CC" w:rsidRPr="00A122C3">
        <w:rPr>
          <w:sz w:val="22"/>
          <w:szCs w:val="22"/>
        </w:rPr>
        <w:t xml:space="preserve">) è valida la garanzia rilasciata </w:t>
      </w:r>
      <w:r w:rsidRPr="00A122C3">
        <w:rPr>
          <w:sz w:val="22"/>
          <w:szCs w:val="22"/>
        </w:rPr>
        <w:t xml:space="preserve">nel rispetto del </w:t>
      </w:r>
      <w:proofErr w:type="spellStart"/>
      <w:r w:rsidRPr="00A122C3">
        <w:rPr>
          <w:sz w:val="22"/>
          <w:szCs w:val="22"/>
        </w:rPr>
        <w:t>D.Lgs.</w:t>
      </w:r>
      <w:proofErr w:type="spellEnd"/>
      <w:r w:rsidRPr="00A122C3">
        <w:rPr>
          <w:sz w:val="22"/>
          <w:szCs w:val="22"/>
        </w:rPr>
        <w:t xml:space="preserve"> 82/2005</w:t>
      </w:r>
      <w:r w:rsidR="00AF7B58" w:rsidRPr="00AF7B58">
        <w:rPr>
          <w:sz w:val="22"/>
        </w:rPr>
        <w:t xml:space="preserve"> </w:t>
      </w:r>
      <w:r w:rsidR="00AF7B58" w:rsidRPr="00D94218">
        <w:rPr>
          <w:sz w:val="22"/>
        </w:rPr>
        <w:t>in una delle seguenti forme:</w:t>
      </w:r>
    </w:p>
    <w:p w:rsidR="00AF7B58" w:rsidRDefault="00AF7B58" w:rsidP="00721C54">
      <w:pPr>
        <w:autoSpaceDE w:val="0"/>
        <w:jc w:val="both"/>
        <w:rPr>
          <w:sz w:val="22"/>
          <w:szCs w:val="22"/>
        </w:rPr>
      </w:pPr>
    </w:p>
    <w:p w:rsidR="00AF7B58" w:rsidRPr="00A063CF" w:rsidRDefault="00AF7B58" w:rsidP="00AF7B58">
      <w:pPr>
        <w:pStyle w:val="Paragrafoelenco"/>
        <w:numPr>
          <w:ilvl w:val="0"/>
          <w:numId w:val="46"/>
        </w:numPr>
        <w:spacing w:after="120"/>
        <w:ind w:left="567" w:hanging="142"/>
        <w:jc w:val="both"/>
        <w:rPr>
          <w:sz w:val="22"/>
        </w:rPr>
      </w:pPr>
      <w:r w:rsidRPr="00A063CF">
        <w:rPr>
          <w:bCs/>
          <w:sz w:val="22"/>
        </w:rPr>
        <w:t>documento informatico, ai sensi dell’art. 1, lett. p) del d.lgs. 7 marzo 2005 n. 82 sottoscritto con firma digitale dal soggetto in possesso dei poteri necessari per impegnare il garante;</w:t>
      </w:r>
    </w:p>
    <w:p w:rsidR="00AF7B58" w:rsidRPr="00A063CF" w:rsidRDefault="00AF7B58" w:rsidP="00AF7B58">
      <w:pPr>
        <w:pStyle w:val="Paragrafoelenco"/>
        <w:numPr>
          <w:ilvl w:val="0"/>
          <w:numId w:val="46"/>
        </w:numPr>
        <w:spacing w:after="120"/>
        <w:ind w:left="567" w:hanging="142"/>
        <w:jc w:val="both"/>
        <w:rPr>
          <w:sz w:val="22"/>
        </w:rPr>
      </w:pPr>
      <w:r w:rsidRPr="00A063CF">
        <w:rPr>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AF7B58" w:rsidRPr="00A063CF" w:rsidRDefault="00AF7B58" w:rsidP="00AF7B58">
      <w:pPr>
        <w:pStyle w:val="Paragrafoelenco"/>
        <w:numPr>
          <w:ilvl w:val="0"/>
          <w:numId w:val="46"/>
        </w:numPr>
        <w:spacing w:after="120"/>
        <w:ind w:left="567" w:hanging="142"/>
        <w:jc w:val="both"/>
        <w:rPr>
          <w:sz w:val="22"/>
        </w:rPr>
      </w:pPr>
      <w:r w:rsidRPr="00A063CF">
        <w:rPr>
          <w:bCs/>
          <w:sz w:val="22"/>
        </w:rPr>
        <w:t>duplicato informatico di documento informatico ai sensi dell’art. 23 bis del D.lgs. 82/2005 se prodotto in conformità alle regole tecniche di cui all’art. 71 del medesimo decreto.</w:t>
      </w:r>
    </w:p>
    <w:p w:rsidR="007B0260" w:rsidRPr="00A122C3" w:rsidRDefault="007B0260" w:rsidP="00721C54">
      <w:pPr>
        <w:autoSpaceDE w:val="0"/>
        <w:jc w:val="both"/>
        <w:rPr>
          <w:sz w:val="22"/>
          <w:szCs w:val="22"/>
        </w:rPr>
      </w:pPr>
    </w:p>
    <w:p w:rsidR="0042388D" w:rsidRPr="00A122C3" w:rsidRDefault="0042388D" w:rsidP="00721C54">
      <w:pPr>
        <w:pStyle w:val="Corpodeltesto3"/>
        <w:rPr>
          <w:sz w:val="22"/>
          <w:szCs w:val="22"/>
        </w:rPr>
      </w:pPr>
      <w:r w:rsidRPr="00A122C3">
        <w:rPr>
          <w:b/>
          <w:sz w:val="22"/>
          <w:szCs w:val="22"/>
        </w:rPr>
        <w:t>La garanzia copre la mancata sottoscrizione del contratto per fatto dell'affidatario, ed è svincolata automaticamente al momento della sottoscrizione del contratto medesimo</w:t>
      </w:r>
      <w:r w:rsidRPr="00A122C3">
        <w:rPr>
          <w:sz w:val="22"/>
          <w:szCs w:val="22"/>
        </w:rPr>
        <w:t>.</w:t>
      </w:r>
    </w:p>
    <w:p w:rsidR="00B76787" w:rsidRDefault="0042388D" w:rsidP="00721C54">
      <w:pPr>
        <w:jc w:val="both"/>
        <w:rPr>
          <w:color w:val="000000"/>
          <w:sz w:val="22"/>
          <w:szCs w:val="22"/>
        </w:rPr>
      </w:pPr>
      <w:r w:rsidRPr="00A122C3">
        <w:rPr>
          <w:color w:val="000000"/>
          <w:sz w:val="22"/>
          <w:szCs w:val="22"/>
        </w:rPr>
        <w:t>L’importo della garanzia</w:t>
      </w:r>
      <w:r w:rsidR="0053708D" w:rsidRPr="00A122C3">
        <w:rPr>
          <w:color w:val="000000"/>
          <w:sz w:val="22"/>
          <w:szCs w:val="22"/>
        </w:rPr>
        <w:t>,</w:t>
      </w:r>
      <w:r w:rsidRPr="00A122C3">
        <w:rPr>
          <w:color w:val="000000"/>
          <w:sz w:val="22"/>
          <w:szCs w:val="22"/>
        </w:rPr>
        <w:t xml:space="preserve"> e del suo eventuale rinnovo</w:t>
      </w:r>
      <w:r w:rsidR="0053708D" w:rsidRPr="00A122C3">
        <w:rPr>
          <w:color w:val="000000"/>
          <w:sz w:val="22"/>
          <w:szCs w:val="22"/>
        </w:rPr>
        <w:t>,</w:t>
      </w:r>
      <w:r w:rsidRPr="00A122C3">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anche nei confronti </w:t>
      </w:r>
    </w:p>
    <w:p w:rsidR="00B76787" w:rsidRDefault="00B76787" w:rsidP="00721C54">
      <w:pPr>
        <w:jc w:val="both"/>
        <w:rPr>
          <w:color w:val="000000"/>
          <w:sz w:val="22"/>
          <w:szCs w:val="22"/>
        </w:rPr>
      </w:pPr>
    </w:p>
    <w:p w:rsidR="0042388D" w:rsidRPr="00A122C3" w:rsidRDefault="0042388D" w:rsidP="00721C54">
      <w:pPr>
        <w:jc w:val="both"/>
        <w:rPr>
          <w:color w:val="000000"/>
          <w:sz w:val="22"/>
          <w:szCs w:val="22"/>
        </w:rPr>
      </w:pPr>
      <w:r w:rsidRPr="00A122C3">
        <w:rPr>
          <w:color w:val="000000"/>
          <w:sz w:val="22"/>
          <w:szCs w:val="22"/>
        </w:rPr>
        <w:t xml:space="preserve">delle microimprese, piccole e medie imprese </w:t>
      </w:r>
      <w:r w:rsidR="00BE524A" w:rsidRPr="00A122C3">
        <w:rPr>
          <w:color w:val="000000"/>
          <w:sz w:val="22"/>
          <w:szCs w:val="22"/>
        </w:rPr>
        <w:t>e dei raggruppamenti di operatori economici costituiti esclusivamente da microimprese, piccole e medie imprese.</w:t>
      </w:r>
    </w:p>
    <w:p w:rsidR="003F3491" w:rsidRPr="00A122C3" w:rsidRDefault="003F3491" w:rsidP="00721C54">
      <w:pPr>
        <w:autoSpaceDE w:val="0"/>
        <w:autoSpaceDN w:val="0"/>
        <w:adjustRightInd w:val="0"/>
        <w:jc w:val="both"/>
        <w:rPr>
          <w:color w:val="000000"/>
          <w:sz w:val="22"/>
          <w:szCs w:val="22"/>
        </w:rPr>
      </w:pPr>
    </w:p>
    <w:p w:rsidR="0042388D" w:rsidRPr="00A122C3" w:rsidRDefault="0042388D" w:rsidP="00721C54">
      <w:pPr>
        <w:jc w:val="both"/>
        <w:rPr>
          <w:b/>
          <w:bCs/>
          <w:color w:val="000000"/>
          <w:sz w:val="22"/>
          <w:szCs w:val="22"/>
        </w:rPr>
      </w:pPr>
      <w:r w:rsidRPr="00A122C3">
        <w:rPr>
          <w:b/>
          <w:bCs/>
          <w:color w:val="000000"/>
          <w:sz w:val="22"/>
          <w:szCs w:val="22"/>
        </w:rPr>
        <w:t>Ai sen</w:t>
      </w:r>
      <w:r w:rsidR="00D267E2" w:rsidRPr="00A122C3">
        <w:rPr>
          <w:b/>
          <w:bCs/>
          <w:color w:val="000000"/>
          <w:sz w:val="22"/>
          <w:szCs w:val="22"/>
        </w:rPr>
        <w:t>si dello stesso art</w:t>
      </w:r>
      <w:r w:rsidR="006550C7" w:rsidRPr="00A122C3">
        <w:rPr>
          <w:b/>
          <w:bCs/>
          <w:color w:val="000000"/>
          <w:sz w:val="22"/>
          <w:szCs w:val="22"/>
        </w:rPr>
        <w:t>.</w:t>
      </w:r>
      <w:r w:rsidR="00D267E2" w:rsidRPr="00A122C3">
        <w:rPr>
          <w:b/>
          <w:bCs/>
          <w:color w:val="000000"/>
          <w:sz w:val="22"/>
          <w:szCs w:val="22"/>
        </w:rPr>
        <w:t xml:space="preserve"> 93, comma 7</w:t>
      </w:r>
      <w:r w:rsidRPr="00A122C3">
        <w:rPr>
          <w:b/>
          <w:bCs/>
          <w:color w:val="000000"/>
          <w:sz w:val="22"/>
          <w:szCs w:val="22"/>
        </w:rPr>
        <w:t xml:space="preserve"> del Codice</w:t>
      </w:r>
      <w:r w:rsidR="008A45AF" w:rsidRPr="00A122C3">
        <w:rPr>
          <w:b/>
          <w:bCs/>
          <w:color w:val="000000"/>
          <w:sz w:val="22"/>
          <w:szCs w:val="22"/>
        </w:rPr>
        <w:t xml:space="preserve"> dei contratti</w:t>
      </w:r>
      <w:r w:rsidRPr="00A122C3">
        <w:rPr>
          <w:b/>
          <w:bCs/>
          <w:color w:val="000000"/>
          <w:sz w:val="22"/>
          <w:szCs w:val="22"/>
        </w:rPr>
        <w:t>, in caso di cumulo delle riduzioni, la riduzione successiva sarà calcolata sull’importo che risulta dalla riduzione precedente.</w:t>
      </w:r>
    </w:p>
    <w:p w:rsidR="0042388D" w:rsidRPr="00A122C3" w:rsidRDefault="0042388D" w:rsidP="009B47B8">
      <w:pPr>
        <w:autoSpaceDE w:val="0"/>
        <w:ind w:left="426"/>
        <w:jc w:val="both"/>
        <w:rPr>
          <w:sz w:val="22"/>
          <w:szCs w:val="22"/>
        </w:rPr>
      </w:pPr>
    </w:p>
    <w:p w:rsidR="001D53E9" w:rsidRPr="00EB2C41" w:rsidRDefault="001D53E9" w:rsidP="001D53E9">
      <w:pPr>
        <w:numPr>
          <w:ilvl w:val="0"/>
          <w:numId w:val="14"/>
        </w:numPr>
        <w:tabs>
          <w:tab w:val="left" w:pos="142"/>
          <w:tab w:val="left" w:pos="426"/>
        </w:tabs>
        <w:spacing w:after="120"/>
        <w:ind w:left="0" w:firstLine="0"/>
        <w:jc w:val="both"/>
        <w:rPr>
          <w:i/>
        </w:rPr>
      </w:pPr>
      <w:r w:rsidRPr="007B7F9D">
        <w:rPr>
          <w:b/>
          <w:sz w:val="22"/>
          <w:szCs w:val="22"/>
        </w:rPr>
        <w:t xml:space="preserve">Contributo all’A.N.A.C.: </w:t>
      </w:r>
      <w:bookmarkStart w:id="2" w:name="_Hlk10632550"/>
      <w:r w:rsidRPr="007B7F9D">
        <w:rPr>
          <w:sz w:val="22"/>
          <w:szCs w:val="22"/>
        </w:rPr>
        <w:t>d</w:t>
      </w:r>
      <w:r w:rsidRPr="00365A5C">
        <w:t>eve essere eseguito</w:t>
      </w:r>
      <w:r>
        <w:t xml:space="preserve"> </w:t>
      </w:r>
      <w:r w:rsidRPr="00365A5C">
        <w:t>il pagamento a favore dell’ANAC</w:t>
      </w:r>
      <w:r>
        <w:t xml:space="preserve"> </w:t>
      </w:r>
      <w:r w:rsidRPr="00AB21A0">
        <w:rPr>
          <w:sz w:val="22"/>
          <w:szCs w:val="22"/>
        </w:rPr>
        <w:t xml:space="preserve">quale contributo sulla gara per partecipare all’appalto in oggetto ai sensi di quanto disposto dall’art. 1, comma 65, della legge 23.12.2005, n. 266 (Legge Finanziaria 2006), da effettuare nel rispetto delle modalità e delle istruzioni </w:t>
      </w:r>
      <w:r w:rsidRPr="00EB2C41">
        <w:rPr>
          <w:sz w:val="22"/>
          <w:szCs w:val="22"/>
        </w:rPr>
        <w:t>operative fornite dalla stessa Autorità sul proprio sito internet all’indirizzo</w:t>
      </w:r>
      <w:r w:rsidRPr="00EB2C41">
        <w:t xml:space="preserve"> </w:t>
      </w:r>
      <w:r w:rsidRPr="00EB2C41">
        <w:rPr>
          <w:rStyle w:val="Collegamentoipertestuale"/>
        </w:rPr>
        <w:t>http://www.anticorruzione.it/portal/public/classic/Servizi/ServiziOnline/Portaledeipagamenti</w:t>
      </w:r>
    </w:p>
    <w:p w:rsidR="001D53E9" w:rsidRDefault="001D53E9" w:rsidP="001D160F">
      <w:pPr>
        <w:spacing w:after="120"/>
        <w:jc w:val="both"/>
        <w:rPr>
          <w:b/>
          <w:sz w:val="22"/>
          <w:szCs w:val="22"/>
        </w:rPr>
      </w:pPr>
      <w:r w:rsidRPr="00365A5C">
        <w:lastRenderedPageBreak/>
        <w:t>(si vedano, a tal fine, la deliberazione n.1174 d</w:t>
      </w:r>
      <w:r>
        <w:t>el</w:t>
      </w:r>
      <w:r w:rsidRPr="00365A5C">
        <w:t xml:space="preserve"> 19.12.2018 e le relative istruzioni operative in vigore dal 1.1.2019).</w:t>
      </w:r>
      <w:bookmarkEnd w:id="2"/>
    </w:p>
    <w:p w:rsidR="001D160F" w:rsidRDefault="001D160F" w:rsidP="001D160F">
      <w:pPr>
        <w:spacing w:after="120"/>
        <w:jc w:val="both"/>
        <w:rPr>
          <w:b/>
          <w:sz w:val="22"/>
          <w:szCs w:val="22"/>
        </w:rPr>
      </w:pPr>
    </w:p>
    <w:p w:rsidR="001D53E9" w:rsidRDefault="001D53E9" w:rsidP="001D53E9">
      <w:pPr>
        <w:spacing w:after="120"/>
        <w:ind w:left="426"/>
        <w:jc w:val="both"/>
        <w:rPr>
          <w:sz w:val="22"/>
          <w:szCs w:val="22"/>
        </w:rPr>
      </w:pPr>
      <w:r w:rsidRPr="00A122C3">
        <w:rPr>
          <w:sz w:val="22"/>
          <w:szCs w:val="22"/>
        </w:rPr>
        <w:t>Di seguito viene indicato il CIG e l’importo da pagare:</w:t>
      </w:r>
    </w:p>
    <w:p w:rsidR="001D160F" w:rsidRPr="00A122C3" w:rsidRDefault="001D160F" w:rsidP="001D53E9">
      <w:pPr>
        <w:spacing w:after="120"/>
        <w:ind w:left="426"/>
        <w:jc w:val="both"/>
        <w:rPr>
          <w:sz w:val="22"/>
          <w:szCs w:val="22"/>
        </w:rPr>
      </w:pPr>
    </w:p>
    <w:tbl>
      <w:tblPr>
        <w:tblW w:w="666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tblGrid>
      <w:tr w:rsidR="001D53E9" w:rsidRPr="00A122C3" w:rsidTr="00A22404">
        <w:tc>
          <w:tcPr>
            <w:tcW w:w="2410" w:type="dxa"/>
            <w:vAlign w:val="center"/>
          </w:tcPr>
          <w:p w:rsidR="001D53E9" w:rsidRPr="00A122C3" w:rsidRDefault="00557AF4" w:rsidP="00C036EF">
            <w:pPr>
              <w:pStyle w:val="Default"/>
              <w:rPr>
                <w:sz w:val="22"/>
                <w:szCs w:val="22"/>
              </w:rPr>
            </w:pPr>
            <w:r w:rsidRPr="00650760">
              <w:rPr>
                <w:sz w:val="22"/>
                <w:szCs w:val="22"/>
              </w:rPr>
              <w:t>CIG:</w:t>
            </w:r>
            <w:r>
              <w:rPr>
                <w:sz w:val="22"/>
                <w:szCs w:val="22"/>
              </w:rPr>
              <w:t xml:space="preserve"> </w:t>
            </w:r>
            <w:r w:rsidR="00A22404" w:rsidRPr="00A22404">
              <w:t>8156876304</w:t>
            </w:r>
          </w:p>
        </w:tc>
        <w:tc>
          <w:tcPr>
            <w:tcW w:w="4253" w:type="dxa"/>
            <w:vAlign w:val="center"/>
          </w:tcPr>
          <w:p w:rsidR="001D53E9" w:rsidRPr="00650760" w:rsidRDefault="001D53E9" w:rsidP="00A22404">
            <w:pPr>
              <w:rPr>
                <w:sz w:val="22"/>
                <w:szCs w:val="22"/>
              </w:rPr>
            </w:pPr>
            <w:r w:rsidRPr="00650760">
              <w:rPr>
                <w:sz w:val="22"/>
                <w:szCs w:val="22"/>
              </w:rPr>
              <w:t xml:space="preserve">CONTRIBUTO AUTORITA’: </w:t>
            </w:r>
            <w:r w:rsidR="00A22404" w:rsidRPr="00650760">
              <w:rPr>
                <w:sz w:val="22"/>
                <w:szCs w:val="22"/>
              </w:rPr>
              <w:t xml:space="preserve">euro </w:t>
            </w:r>
            <w:r w:rsidR="00C036EF" w:rsidRPr="00650760">
              <w:rPr>
                <w:sz w:val="22"/>
                <w:szCs w:val="22"/>
              </w:rPr>
              <w:t>20</w:t>
            </w:r>
            <w:r w:rsidR="00557AF4" w:rsidRPr="00650760">
              <w:rPr>
                <w:sz w:val="22"/>
                <w:szCs w:val="22"/>
              </w:rPr>
              <w:t>,00</w:t>
            </w:r>
          </w:p>
        </w:tc>
      </w:tr>
    </w:tbl>
    <w:p w:rsidR="004F2BAF" w:rsidRDefault="004F2BAF" w:rsidP="004F2BAF">
      <w:pPr>
        <w:pStyle w:val="Rientrocorpodeltesto21"/>
        <w:ind w:left="375" w:right="71"/>
        <w:rPr>
          <w:b/>
          <w:sz w:val="22"/>
          <w:szCs w:val="22"/>
        </w:rPr>
      </w:pPr>
    </w:p>
    <w:p w:rsidR="00DE0ECD" w:rsidRPr="00A122C3" w:rsidRDefault="00DE0ECD" w:rsidP="004F2BAF">
      <w:pPr>
        <w:pStyle w:val="Rientrocorpodeltesto21"/>
        <w:ind w:left="375" w:right="71"/>
        <w:rPr>
          <w:b/>
          <w:sz w:val="22"/>
          <w:szCs w:val="22"/>
        </w:rPr>
      </w:pPr>
    </w:p>
    <w:p w:rsidR="00AD441A" w:rsidRPr="00A122C3" w:rsidRDefault="009C32EE" w:rsidP="00292DFA">
      <w:pPr>
        <w:pStyle w:val="Rientrocorpodeltesto21"/>
        <w:numPr>
          <w:ilvl w:val="0"/>
          <w:numId w:val="45"/>
        </w:numPr>
        <w:ind w:left="375" w:right="71" w:hanging="375"/>
        <w:rPr>
          <w:b/>
          <w:sz w:val="22"/>
          <w:szCs w:val="22"/>
        </w:rPr>
      </w:pPr>
      <w:r w:rsidRPr="00A122C3">
        <w:rPr>
          <w:b/>
          <w:sz w:val="22"/>
          <w:szCs w:val="22"/>
        </w:rPr>
        <w:t xml:space="preserve">Stampa del codice PASSOE generato con successo dal sistema </w:t>
      </w:r>
      <w:r w:rsidR="00CB6826" w:rsidRPr="00A122C3">
        <w:rPr>
          <w:b/>
          <w:sz w:val="22"/>
          <w:szCs w:val="22"/>
        </w:rPr>
        <w:t>AVCPASS (ATTENZIONE: il PASSOE dovrà risultare "generato" e non "in lavorazione" - vedi paragrafo C.)</w:t>
      </w:r>
    </w:p>
    <w:p w:rsidR="00AD441A" w:rsidRPr="00A122C3" w:rsidRDefault="00AD441A" w:rsidP="00E9091B">
      <w:pPr>
        <w:pStyle w:val="Rientrocorpodeltesto21"/>
        <w:tabs>
          <w:tab w:val="num" w:pos="-142"/>
          <w:tab w:val="left" w:pos="8496"/>
        </w:tabs>
        <w:suppressAutoHyphens/>
        <w:ind w:left="426" w:right="71"/>
        <w:rPr>
          <w:spacing w:val="-2"/>
          <w:sz w:val="22"/>
          <w:szCs w:val="22"/>
        </w:rPr>
      </w:pPr>
    </w:p>
    <w:p w:rsidR="00E9091B" w:rsidRPr="00A122C3" w:rsidRDefault="00E9091B" w:rsidP="00AD441A">
      <w:pPr>
        <w:pStyle w:val="Rientrocorpodeltesto21"/>
        <w:tabs>
          <w:tab w:val="num" w:pos="-142"/>
          <w:tab w:val="left" w:pos="8496"/>
        </w:tabs>
        <w:suppressAutoHyphens/>
        <w:ind w:left="0" w:right="71"/>
        <w:rPr>
          <w:spacing w:val="-2"/>
          <w:sz w:val="22"/>
          <w:szCs w:val="22"/>
        </w:rPr>
      </w:pPr>
      <w:r w:rsidRPr="00A122C3">
        <w:rPr>
          <w:spacing w:val="-2"/>
          <w:sz w:val="22"/>
          <w:szCs w:val="22"/>
        </w:rPr>
        <w:t xml:space="preserve">La domanda di partecipazione e la </w:t>
      </w:r>
      <w:r w:rsidRPr="00A122C3">
        <w:rPr>
          <w:sz w:val="22"/>
          <w:szCs w:val="22"/>
        </w:rPr>
        <w:t>contestuale dichiarazione sostitutiva</w:t>
      </w:r>
      <w:r w:rsidRPr="00A122C3">
        <w:rPr>
          <w:spacing w:val="-2"/>
          <w:sz w:val="22"/>
          <w:szCs w:val="22"/>
        </w:rPr>
        <w:t xml:space="preserve"> di cui al punto 1) deve essere sottoscritta dal legale rappresentante.</w:t>
      </w:r>
    </w:p>
    <w:p w:rsidR="00E9091B" w:rsidRPr="00A122C3" w:rsidRDefault="00E9091B" w:rsidP="00AD441A">
      <w:pPr>
        <w:tabs>
          <w:tab w:val="num" w:pos="-142"/>
          <w:tab w:val="left" w:pos="8496"/>
        </w:tabs>
        <w:suppressAutoHyphens/>
        <w:ind w:right="71"/>
        <w:jc w:val="both"/>
        <w:rPr>
          <w:spacing w:val="-2"/>
          <w:sz w:val="22"/>
          <w:szCs w:val="22"/>
        </w:rPr>
      </w:pPr>
      <w:r w:rsidRPr="00A122C3">
        <w:rPr>
          <w:spacing w:val="-2"/>
          <w:sz w:val="22"/>
          <w:szCs w:val="22"/>
        </w:rPr>
        <w:t xml:space="preserve">La domanda di partecipazione e la </w:t>
      </w:r>
      <w:r w:rsidRPr="00A122C3">
        <w:rPr>
          <w:sz w:val="22"/>
          <w:szCs w:val="22"/>
        </w:rPr>
        <w:t>contestuale dichiarazione sostitutiva</w:t>
      </w:r>
      <w:r w:rsidRPr="00A122C3">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A122C3" w:rsidRDefault="00E9091B" w:rsidP="00AD441A">
      <w:pPr>
        <w:tabs>
          <w:tab w:val="num" w:pos="-142"/>
          <w:tab w:val="left" w:pos="300"/>
          <w:tab w:val="left" w:pos="8496"/>
        </w:tabs>
        <w:suppressAutoHyphens/>
        <w:ind w:right="71"/>
        <w:jc w:val="both"/>
        <w:rPr>
          <w:spacing w:val="-2"/>
          <w:sz w:val="22"/>
          <w:szCs w:val="22"/>
        </w:rPr>
      </w:pPr>
      <w:r w:rsidRPr="00A122C3">
        <w:rPr>
          <w:spacing w:val="-2"/>
          <w:sz w:val="22"/>
          <w:szCs w:val="22"/>
        </w:rPr>
        <w:t xml:space="preserve">La domanda e le dichiarazioni sostitutive ai sensi del D.P.R. n. 445/2000 devono essere redatte in conformità ai modelli allegati al presente disciplinare. </w:t>
      </w:r>
    </w:p>
    <w:p w:rsidR="004F2BAF" w:rsidRPr="00A122C3" w:rsidRDefault="00E9091B" w:rsidP="00AD441A">
      <w:pPr>
        <w:tabs>
          <w:tab w:val="num" w:pos="-142"/>
          <w:tab w:val="left" w:pos="225"/>
          <w:tab w:val="left" w:pos="8496"/>
        </w:tabs>
        <w:suppressAutoHyphens/>
        <w:ind w:right="71"/>
        <w:jc w:val="both"/>
        <w:rPr>
          <w:spacing w:val="-2"/>
          <w:sz w:val="22"/>
          <w:szCs w:val="22"/>
        </w:rPr>
      </w:pPr>
      <w:r w:rsidRPr="00A122C3">
        <w:rPr>
          <w:spacing w:val="-2"/>
          <w:sz w:val="22"/>
          <w:szCs w:val="22"/>
        </w:rPr>
        <w:t>La domanda, le dichiarazioni e la documentazione di c</w:t>
      </w:r>
      <w:r w:rsidR="00B623F6" w:rsidRPr="00A122C3">
        <w:rPr>
          <w:spacing w:val="-2"/>
          <w:sz w:val="22"/>
          <w:szCs w:val="22"/>
        </w:rPr>
        <w:t xml:space="preserve">ui ai </w:t>
      </w:r>
      <w:r w:rsidR="00B623F6" w:rsidRPr="008F5676">
        <w:rPr>
          <w:spacing w:val="-2"/>
          <w:sz w:val="22"/>
          <w:szCs w:val="22"/>
        </w:rPr>
        <w:t>punti 1), 2), 3), 4), 5)</w:t>
      </w:r>
      <w:r w:rsidR="00423F66" w:rsidRPr="008F5676">
        <w:rPr>
          <w:spacing w:val="-2"/>
          <w:sz w:val="22"/>
          <w:szCs w:val="22"/>
        </w:rPr>
        <w:t>,</w:t>
      </w:r>
      <w:r w:rsidR="00B623F6" w:rsidRPr="008F5676">
        <w:rPr>
          <w:spacing w:val="-2"/>
          <w:sz w:val="22"/>
          <w:szCs w:val="22"/>
        </w:rPr>
        <w:t xml:space="preserve"> </w:t>
      </w:r>
      <w:r w:rsidRPr="008F5676">
        <w:rPr>
          <w:spacing w:val="-2"/>
          <w:sz w:val="22"/>
          <w:szCs w:val="22"/>
        </w:rPr>
        <w:t>6)</w:t>
      </w:r>
      <w:r w:rsidR="00292DFA">
        <w:rPr>
          <w:spacing w:val="-2"/>
          <w:sz w:val="22"/>
          <w:szCs w:val="22"/>
        </w:rPr>
        <w:t xml:space="preserve"> e</w:t>
      </w:r>
      <w:r w:rsidR="001D53E9" w:rsidRPr="008F5676">
        <w:rPr>
          <w:spacing w:val="-2"/>
          <w:sz w:val="22"/>
          <w:szCs w:val="22"/>
        </w:rPr>
        <w:t xml:space="preserve"> 7)</w:t>
      </w:r>
      <w:r w:rsidR="006A3DBD" w:rsidRPr="008F5676">
        <w:rPr>
          <w:spacing w:val="-2"/>
          <w:sz w:val="22"/>
          <w:szCs w:val="22"/>
        </w:rPr>
        <w:t xml:space="preserve"> </w:t>
      </w:r>
      <w:r w:rsidRPr="008F5676">
        <w:rPr>
          <w:spacing w:val="-2"/>
          <w:sz w:val="22"/>
          <w:szCs w:val="22"/>
        </w:rPr>
        <w:t>devono contenere quanto in essi previsto</w:t>
      </w:r>
      <w:r w:rsidR="004F2BAF" w:rsidRPr="008F5676">
        <w:rPr>
          <w:spacing w:val="-2"/>
          <w:sz w:val="22"/>
          <w:szCs w:val="22"/>
        </w:rPr>
        <w:t>.</w:t>
      </w:r>
    </w:p>
    <w:p w:rsidR="00F33391" w:rsidRPr="00A122C3" w:rsidRDefault="00F33391" w:rsidP="009C08B3">
      <w:pPr>
        <w:jc w:val="both"/>
        <w:rPr>
          <w:color w:val="000000"/>
          <w:sz w:val="22"/>
          <w:szCs w:val="22"/>
        </w:rPr>
      </w:pPr>
    </w:p>
    <w:p w:rsidR="009C08B3" w:rsidRPr="00A22404" w:rsidRDefault="009C08B3" w:rsidP="009C08B3">
      <w:pPr>
        <w:jc w:val="both"/>
        <w:rPr>
          <w:b/>
          <w:color w:val="000000"/>
          <w:sz w:val="22"/>
          <w:szCs w:val="22"/>
        </w:rPr>
      </w:pPr>
      <w:r w:rsidRPr="00A22404">
        <w:rPr>
          <w:b/>
          <w:color w:val="000000"/>
          <w:sz w:val="22"/>
          <w:szCs w:val="22"/>
        </w:rPr>
        <w:t>SOCCORSO ISTRUTTORIO</w:t>
      </w:r>
    </w:p>
    <w:p w:rsidR="00373436" w:rsidRPr="00A122C3" w:rsidRDefault="00373436" w:rsidP="00373436">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A122C3">
        <w:rPr>
          <w:rFonts w:eastAsia="SimSun" w:cs="Mangal"/>
          <w:kern w:val="3"/>
          <w:sz w:val="22"/>
          <w:szCs w:val="22"/>
          <w:lang w:eastAsia="zh-CN" w:bidi="hi-IN"/>
        </w:rPr>
        <w:t>la domanda</w:t>
      </w:r>
      <w:r w:rsidRPr="00A122C3">
        <w:rPr>
          <w:rFonts w:eastAsia="SimSun" w:cs="Mangal"/>
          <w:kern w:val="3"/>
          <w:sz w:val="22"/>
          <w:szCs w:val="22"/>
          <w:lang w:eastAsia="zh-CN" w:bidi="hi-IN"/>
        </w:rPr>
        <w:t>, con esclusione di quelle afferenti all’offerta economica e all’offerta tecnica, possono essere sanate attraverso la procedura di soccorso istruttorio di cui all’art. 83, comma 9 del Codice</w:t>
      </w:r>
      <w:r w:rsidR="00AD541F" w:rsidRPr="00A122C3">
        <w:rPr>
          <w:rFonts w:eastAsia="SimSun" w:cs="Mangal"/>
          <w:kern w:val="3"/>
          <w:sz w:val="22"/>
          <w:szCs w:val="22"/>
          <w:lang w:eastAsia="zh-CN" w:bidi="hi-IN"/>
        </w:rPr>
        <w:t xml:space="preserve"> dei contratti</w:t>
      </w:r>
      <w:r w:rsidRPr="00A122C3">
        <w:rPr>
          <w:rFonts w:eastAsia="SimSun" w:cs="Mangal"/>
          <w:kern w:val="3"/>
          <w:sz w:val="22"/>
          <w:szCs w:val="22"/>
          <w:lang w:eastAsia="zh-CN" w:bidi="hi-IN"/>
        </w:rPr>
        <w:t xml:space="preserve">. </w:t>
      </w:r>
    </w:p>
    <w:p w:rsidR="00373436" w:rsidRPr="00A122C3" w:rsidRDefault="00373436" w:rsidP="00E075F2">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A122C3" w:rsidRDefault="008E38D1" w:rsidP="00373436">
      <w:pPr>
        <w:autoSpaceDE w:val="0"/>
        <w:autoSpaceDN w:val="0"/>
        <w:adjustRightInd w:val="0"/>
        <w:jc w:val="both"/>
        <w:rPr>
          <w:rFonts w:eastAsia="SimSun" w:cs="Mangal"/>
          <w:kern w:val="3"/>
          <w:sz w:val="22"/>
          <w:szCs w:val="22"/>
          <w:lang w:eastAsia="zh-CN" w:bidi="hi-IN"/>
        </w:rPr>
      </w:pPr>
      <w:r w:rsidRPr="00A122C3">
        <w:rPr>
          <w:rFonts w:eastAsia="SimSun" w:cs="Mangal"/>
          <w:kern w:val="3"/>
          <w:sz w:val="22"/>
          <w:szCs w:val="22"/>
          <w:lang w:eastAsia="zh-CN" w:bidi="hi-IN"/>
        </w:rPr>
        <w:t>Ai fini della sanatoria la Città metropolitana di Venezia</w:t>
      </w:r>
      <w:r w:rsidR="00373436" w:rsidRPr="00A122C3">
        <w:rPr>
          <w:rFonts w:eastAsia="SimSun" w:cs="Mangal"/>
          <w:kern w:val="3"/>
          <w:sz w:val="22"/>
          <w:szCs w:val="22"/>
          <w:lang w:eastAsia="zh-CN" w:bidi="hi-IN"/>
        </w:rPr>
        <w:t xml:space="preserve"> assegna al concorrente un termine di giorni 7 (sette) perché siano rese, integrate o regolarizzate le dichiarazioni necessarie, indicando il contenuto e i soggetti che le devono rendere. </w:t>
      </w:r>
    </w:p>
    <w:p w:rsidR="00373436" w:rsidRPr="00A122C3" w:rsidRDefault="00373436" w:rsidP="00373436">
      <w:pPr>
        <w:autoSpaceDE w:val="0"/>
        <w:autoSpaceDN w:val="0"/>
        <w:adjustRightInd w:val="0"/>
        <w:jc w:val="both"/>
        <w:rPr>
          <w:rFonts w:eastAsia="SimSun" w:cs="Mangal"/>
          <w:kern w:val="3"/>
          <w:sz w:val="22"/>
          <w:szCs w:val="22"/>
          <w:lang w:eastAsia="zh-CN" w:bidi="hi-IN"/>
        </w:rPr>
      </w:pPr>
      <w:r w:rsidRPr="00A122C3">
        <w:rPr>
          <w:rFonts w:eastAsia="SimSun" w:cs="Mangal"/>
          <w:kern w:val="3"/>
          <w:sz w:val="22"/>
          <w:szCs w:val="22"/>
          <w:lang w:eastAsia="zh-CN" w:bidi="hi-IN"/>
        </w:rPr>
        <w:t xml:space="preserve">Ove il concorrente produca dichiarazioni o documenti non perfettamente coerenti con la </w:t>
      </w:r>
      <w:r w:rsidR="008E38D1" w:rsidRPr="00A122C3">
        <w:rPr>
          <w:rFonts w:eastAsia="SimSun" w:cs="Mangal"/>
          <w:kern w:val="3"/>
          <w:sz w:val="22"/>
          <w:szCs w:val="22"/>
          <w:lang w:eastAsia="zh-CN" w:bidi="hi-IN"/>
        </w:rPr>
        <w:t>richiesta, la Città metropolitana di Venezia</w:t>
      </w:r>
      <w:r w:rsidRPr="00A122C3">
        <w:rPr>
          <w:rFonts w:eastAsia="SimSun" w:cs="Mangal"/>
          <w:kern w:val="3"/>
          <w:sz w:val="22"/>
          <w:szCs w:val="22"/>
          <w:lang w:eastAsia="zh-CN" w:bidi="hi-IN"/>
        </w:rPr>
        <w:t xml:space="preserve"> può chiedere ulteriori precisazioni o chiarimenti, fissando un termine perentorio di giorni 3 (tre) a pena di esclusione. </w:t>
      </w:r>
    </w:p>
    <w:p w:rsidR="00373436" w:rsidRPr="00A122C3" w:rsidRDefault="00373436" w:rsidP="00373436">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FARE MOLTA ATTENZIONE: in caso di inu</w:t>
      </w:r>
      <w:r w:rsidR="008E38D1" w:rsidRPr="00A122C3">
        <w:rPr>
          <w:rFonts w:eastAsia="SimSun" w:cs="Mangal"/>
          <w:kern w:val="3"/>
          <w:sz w:val="22"/>
          <w:szCs w:val="22"/>
          <w:lang w:eastAsia="zh-CN" w:bidi="hi-IN"/>
        </w:rPr>
        <w:t>tile decorso del termine, la Città metropolitana di Venezia</w:t>
      </w:r>
      <w:r w:rsidRPr="00A122C3">
        <w:rPr>
          <w:rFonts w:eastAsia="SimSun" w:cs="Mangal"/>
          <w:kern w:val="3"/>
          <w:sz w:val="22"/>
          <w:szCs w:val="22"/>
          <w:lang w:eastAsia="zh-CN" w:bidi="hi-IN"/>
        </w:rPr>
        <w:t xml:space="preserve"> procede all’esclusione del concorrente dalla procedura. </w:t>
      </w:r>
    </w:p>
    <w:p w:rsidR="00373436" w:rsidRPr="00A122C3" w:rsidRDefault="00373436" w:rsidP="00373436">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Al di fuori delle ipotesi di cui all’articolo 83, comma 9, del Codice</w:t>
      </w:r>
      <w:r w:rsidR="00AD541F" w:rsidRPr="00A122C3">
        <w:rPr>
          <w:rFonts w:eastAsia="SimSun" w:cs="Mangal"/>
          <w:kern w:val="3"/>
          <w:sz w:val="22"/>
          <w:szCs w:val="22"/>
          <w:lang w:eastAsia="zh-CN" w:bidi="hi-IN"/>
        </w:rPr>
        <w:t xml:space="preserve"> dei contratti</w:t>
      </w:r>
      <w:r w:rsidRPr="00A122C3">
        <w:rPr>
          <w:rFonts w:eastAsia="SimSun" w:cs="Mangal"/>
          <w:kern w:val="3"/>
          <w:sz w:val="22"/>
          <w:szCs w:val="22"/>
          <w:lang w:eastAsia="zh-CN" w:bidi="hi-IN"/>
        </w:rPr>
        <w:t xml:space="preserve"> è facoltà della stazione appaltante invitare, se necessario, i concorrenti a fornire chiarimenti in ordine al contenuto dei certificati, documenti e dichiarazioni presentati.</w:t>
      </w:r>
    </w:p>
    <w:p w:rsidR="00C37E04" w:rsidRDefault="00C37E04" w:rsidP="00B76787">
      <w:pPr>
        <w:tabs>
          <w:tab w:val="left" w:pos="225"/>
          <w:tab w:val="left" w:pos="8496"/>
        </w:tabs>
        <w:suppressAutoHyphens/>
        <w:ind w:right="71"/>
        <w:jc w:val="both"/>
        <w:rPr>
          <w:sz w:val="22"/>
          <w:szCs w:val="22"/>
        </w:rPr>
      </w:pPr>
    </w:p>
    <w:p w:rsidR="00C23436" w:rsidRPr="00A122C3" w:rsidRDefault="00C23436" w:rsidP="009C32EE">
      <w:pPr>
        <w:tabs>
          <w:tab w:val="left" w:pos="225"/>
          <w:tab w:val="left" w:pos="8496"/>
        </w:tabs>
        <w:suppressAutoHyphens/>
        <w:ind w:left="300" w:right="71"/>
        <w:jc w:val="both"/>
        <w:rPr>
          <w:sz w:val="22"/>
          <w:szCs w:val="22"/>
        </w:rPr>
      </w:pPr>
    </w:p>
    <w:p w:rsidR="00876C80" w:rsidRPr="00A122C3" w:rsidRDefault="009C32EE" w:rsidP="00876C80">
      <w:pPr>
        <w:pBdr>
          <w:top w:val="single" w:sz="4" w:space="1" w:color="auto"/>
          <w:left w:val="single" w:sz="4" w:space="4" w:color="auto"/>
          <w:bottom w:val="single" w:sz="4" w:space="1" w:color="auto"/>
          <w:right w:val="single" w:sz="4" w:space="4" w:color="auto"/>
        </w:pBdr>
        <w:tabs>
          <w:tab w:val="left" w:pos="0"/>
          <w:tab w:val="left" w:pos="8496"/>
        </w:tabs>
        <w:suppressAutoHyphens/>
        <w:ind w:right="71"/>
        <w:jc w:val="both"/>
        <w:rPr>
          <w:b/>
          <w:sz w:val="22"/>
          <w:szCs w:val="22"/>
        </w:rPr>
      </w:pPr>
      <w:r w:rsidRPr="00A122C3">
        <w:rPr>
          <w:b/>
          <w:sz w:val="22"/>
          <w:szCs w:val="22"/>
        </w:rPr>
        <w:t xml:space="preserve">Nella busta </w:t>
      </w:r>
      <w:r w:rsidR="00FD29BC" w:rsidRPr="00A122C3">
        <w:rPr>
          <w:b/>
          <w:sz w:val="22"/>
          <w:szCs w:val="22"/>
        </w:rPr>
        <w:t>“</w:t>
      </w:r>
      <w:r w:rsidR="00043CC7" w:rsidRPr="00A122C3">
        <w:rPr>
          <w:b/>
          <w:sz w:val="22"/>
          <w:szCs w:val="22"/>
        </w:rPr>
        <w:t>B</w:t>
      </w:r>
      <w:r w:rsidR="00FD29BC" w:rsidRPr="00A122C3">
        <w:rPr>
          <w:b/>
          <w:sz w:val="22"/>
          <w:szCs w:val="22"/>
        </w:rPr>
        <w:t>”</w:t>
      </w:r>
      <w:r w:rsidRPr="00A122C3">
        <w:rPr>
          <w:b/>
          <w:sz w:val="22"/>
          <w:szCs w:val="22"/>
        </w:rPr>
        <w:t xml:space="preserve"> deve essere </w:t>
      </w:r>
      <w:r w:rsidR="00BB6BB6" w:rsidRPr="00A122C3">
        <w:rPr>
          <w:b/>
          <w:sz w:val="22"/>
          <w:szCs w:val="22"/>
        </w:rPr>
        <w:t>contenuto</w:t>
      </w:r>
      <w:r w:rsidR="00A22404">
        <w:rPr>
          <w:b/>
          <w:sz w:val="22"/>
          <w:szCs w:val="22"/>
        </w:rPr>
        <w:t>, a pena di esclusione</w:t>
      </w:r>
      <w:r w:rsidR="00A22404" w:rsidRPr="002670B2">
        <w:rPr>
          <w:b/>
          <w:sz w:val="22"/>
          <w:szCs w:val="22"/>
        </w:rPr>
        <w:t>:</w:t>
      </w:r>
      <w:bookmarkStart w:id="3" w:name="_Toc500345618"/>
    </w:p>
    <w:p w:rsidR="00876C80" w:rsidRDefault="00876C80" w:rsidP="00FB0D28">
      <w:pPr>
        <w:jc w:val="both"/>
        <w:rPr>
          <w:b/>
          <w:bCs/>
          <w:sz w:val="22"/>
          <w:szCs w:val="22"/>
          <w:u w:val="single"/>
        </w:rPr>
      </w:pPr>
    </w:p>
    <w:p w:rsidR="00C23436" w:rsidRDefault="00C23436" w:rsidP="00FB0D28">
      <w:pPr>
        <w:jc w:val="both"/>
        <w:rPr>
          <w:b/>
          <w:bCs/>
          <w:sz w:val="22"/>
          <w:szCs w:val="22"/>
          <w:u w:val="single"/>
        </w:rPr>
      </w:pPr>
    </w:p>
    <w:p w:rsidR="004E0464" w:rsidRDefault="004E0464" w:rsidP="004E0464">
      <w:pPr>
        <w:pStyle w:val="Paragrafoelenco"/>
        <w:numPr>
          <w:ilvl w:val="0"/>
          <w:numId w:val="17"/>
        </w:numPr>
        <w:spacing w:after="120"/>
        <w:ind w:left="284" w:hanging="284"/>
        <w:jc w:val="both"/>
        <w:rPr>
          <w:bCs/>
          <w:color w:val="000000"/>
          <w:sz w:val="22"/>
          <w:szCs w:val="22"/>
        </w:rPr>
      </w:pPr>
      <w:r w:rsidRPr="00C15B3B">
        <w:rPr>
          <w:b/>
          <w:sz w:val="22"/>
          <w:szCs w:val="22"/>
        </w:rPr>
        <w:t xml:space="preserve">“Lista </w:t>
      </w:r>
      <w:r w:rsidR="00A22404">
        <w:rPr>
          <w:b/>
          <w:sz w:val="22"/>
          <w:szCs w:val="22"/>
        </w:rPr>
        <w:t>delle lavorazioni e delle forniture</w:t>
      </w:r>
      <w:r w:rsidRPr="00C15B3B">
        <w:rPr>
          <w:b/>
          <w:sz w:val="22"/>
          <w:szCs w:val="22"/>
        </w:rPr>
        <w:t xml:space="preserve">” </w:t>
      </w:r>
      <w:r w:rsidRPr="00C15B3B">
        <w:rPr>
          <w:sz w:val="22"/>
          <w:szCs w:val="22"/>
        </w:rPr>
        <w:t xml:space="preserve">(elaborato </w:t>
      </w:r>
      <w:proofErr w:type="spellStart"/>
      <w:r w:rsidR="00A22404" w:rsidRPr="00A22404">
        <w:rPr>
          <w:sz w:val="22"/>
          <w:szCs w:val="22"/>
        </w:rPr>
        <w:t>T.R</w:t>
      </w:r>
      <w:proofErr w:type="spellEnd"/>
      <w:r w:rsidR="00A22404" w:rsidRPr="00A22404">
        <w:rPr>
          <w:sz w:val="22"/>
          <w:szCs w:val="22"/>
        </w:rPr>
        <w:t>.11</w:t>
      </w:r>
      <w:r w:rsidRPr="00A22404">
        <w:rPr>
          <w:sz w:val="22"/>
          <w:szCs w:val="22"/>
        </w:rPr>
        <w:t xml:space="preserve"> del progetto), </w:t>
      </w:r>
      <w:r w:rsidRPr="00C15B3B">
        <w:rPr>
          <w:sz w:val="22"/>
          <w:szCs w:val="22"/>
        </w:rPr>
        <w:t xml:space="preserve">messa a disposizione degli operatori economici invitati, completata in ogni sua parte ed in base alla quale </w:t>
      </w:r>
      <w:r w:rsidR="003E1DB9">
        <w:rPr>
          <w:sz w:val="22"/>
          <w:szCs w:val="22"/>
        </w:rPr>
        <w:t xml:space="preserve">sono determinati </w:t>
      </w:r>
      <w:r w:rsidRPr="00C15B3B">
        <w:rPr>
          <w:sz w:val="22"/>
          <w:szCs w:val="22"/>
        </w:rPr>
        <w:t xml:space="preserve">i prezzi </w:t>
      </w:r>
      <w:r w:rsidRPr="00C15B3B">
        <w:rPr>
          <w:sz w:val="22"/>
          <w:szCs w:val="22"/>
        </w:rPr>
        <w:lastRenderedPageBreak/>
        <w:t xml:space="preserve">unitari offerti; la lista deve essere redatta dal concorrente in formato cartaceo e deve essere scaricata </w:t>
      </w:r>
      <w:r w:rsidRPr="00C15B3B">
        <w:rPr>
          <w:bCs/>
          <w:color w:val="000000"/>
          <w:sz w:val="22"/>
          <w:szCs w:val="22"/>
        </w:rPr>
        <w:t xml:space="preserve">dal seguente link: </w:t>
      </w:r>
    </w:p>
    <w:p w:rsidR="00AC0E35" w:rsidRDefault="00AC0E35" w:rsidP="004E0464">
      <w:pPr>
        <w:autoSpaceDE w:val="0"/>
        <w:autoSpaceDN w:val="0"/>
        <w:adjustRightInd w:val="0"/>
        <w:ind w:left="360"/>
        <w:jc w:val="both"/>
        <w:rPr>
          <w:bCs/>
          <w:color w:val="000000"/>
          <w:sz w:val="22"/>
          <w:szCs w:val="22"/>
          <w:u w:val="single"/>
        </w:rPr>
      </w:pPr>
    </w:p>
    <w:p w:rsidR="00650760" w:rsidRDefault="00422078" w:rsidP="00650760">
      <w:pPr>
        <w:ind w:firstLine="284"/>
        <w:rPr>
          <w:color w:val="1F497D"/>
        </w:rPr>
      </w:pPr>
      <w:hyperlink r:id="rId20" w:history="1">
        <w:r w:rsidR="00650760">
          <w:rPr>
            <w:rStyle w:val="Collegamentoipertestuale"/>
          </w:rPr>
          <w:t>http://www.cittametropolitana.ve.it/upload/SP07-SP09-incrocio/</w:t>
        </w:r>
      </w:hyperlink>
    </w:p>
    <w:p w:rsidR="004E0464" w:rsidRPr="00AF33DB" w:rsidRDefault="004E0464" w:rsidP="004E0464">
      <w:pPr>
        <w:ind w:left="360"/>
        <w:rPr>
          <w:color w:val="1F497D"/>
        </w:rPr>
      </w:pPr>
    </w:p>
    <w:p w:rsidR="00B76787" w:rsidRDefault="00B76787" w:rsidP="004E0464">
      <w:pPr>
        <w:widowControl w:val="0"/>
        <w:autoSpaceDE w:val="0"/>
        <w:autoSpaceDN w:val="0"/>
        <w:adjustRightInd w:val="0"/>
        <w:spacing w:after="120"/>
        <w:ind w:left="567" w:hanging="283"/>
        <w:jc w:val="both"/>
        <w:rPr>
          <w:sz w:val="22"/>
          <w:szCs w:val="22"/>
        </w:rPr>
      </w:pPr>
    </w:p>
    <w:p w:rsidR="004E0464" w:rsidRPr="0090394F" w:rsidRDefault="004E0464" w:rsidP="004E0464">
      <w:pPr>
        <w:widowControl w:val="0"/>
        <w:autoSpaceDE w:val="0"/>
        <w:autoSpaceDN w:val="0"/>
        <w:adjustRightInd w:val="0"/>
        <w:spacing w:after="120"/>
        <w:ind w:left="567" w:hanging="283"/>
        <w:jc w:val="both"/>
        <w:rPr>
          <w:sz w:val="22"/>
          <w:szCs w:val="22"/>
        </w:rPr>
      </w:pPr>
      <w:r w:rsidRPr="0090394F">
        <w:rPr>
          <w:sz w:val="22"/>
          <w:szCs w:val="22"/>
        </w:rPr>
        <w:t>SI PRECISA E SI PRESCRIVE:</w:t>
      </w:r>
    </w:p>
    <w:p w:rsidR="004E0464" w:rsidRPr="00EF0366" w:rsidRDefault="004E0464" w:rsidP="004E0464">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EF0366">
        <w:rPr>
          <w:sz w:val="22"/>
          <w:szCs w:val="22"/>
        </w:rPr>
        <w:t xml:space="preserve">la lista è composta di </w:t>
      </w:r>
      <w:r w:rsidR="00EF0665" w:rsidRPr="00EF0366">
        <w:rPr>
          <w:sz w:val="22"/>
          <w:szCs w:val="22"/>
        </w:rPr>
        <w:t xml:space="preserve">sette </w:t>
      </w:r>
      <w:r w:rsidRPr="00EF0366">
        <w:rPr>
          <w:sz w:val="22"/>
          <w:szCs w:val="22"/>
        </w:rPr>
        <w:t>colonne nelle quali sono riportati i</w:t>
      </w:r>
      <w:r w:rsidRPr="00EF0366">
        <w:rPr>
          <w:b/>
          <w:bCs/>
          <w:sz w:val="22"/>
          <w:szCs w:val="22"/>
        </w:rPr>
        <w:t xml:space="preserve"> </w:t>
      </w:r>
      <w:r w:rsidRPr="00EF0366">
        <w:rPr>
          <w:sz w:val="22"/>
          <w:szCs w:val="22"/>
        </w:rPr>
        <w:t xml:space="preserve">seguenti dati: nella </w:t>
      </w:r>
      <w:r w:rsidR="00EF0366" w:rsidRPr="00EF0366">
        <w:rPr>
          <w:sz w:val="22"/>
          <w:szCs w:val="22"/>
          <w:u w:val="single"/>
        </w:rPr>
        <w:t>prima</w:t>
      </w:r>
      <w:r w:rsidR="00EF0366" w:rsidRPr="00EF0366">
        <w:rPr>
          <w:sz w:val="22"/>
          <w:szCs w:val="22"/>
        </w:rPr>
        <w:t xml:space="preserve"> il riferimento all’elenco delle lavorazioni </w:t>
      </w:r>
      <w:r w:rsidR="00EF0366" w:rsidRPr="00833024">
        <w:rPr>
          <w:sz w:val="22"/>
          <w:szCs w:val="22"/>
        </w:rPr>
        <w:t xml:space="preserve">contenuto nell’elaborato </w:t>
      </w:r>
      <w:proofErr w:type="spellStart"/>
      <w:r w:rsidR="00833024" w:rsidRPr="00833024">
        <w:rPr>
          <w:sz w:val="22"/>
          <w:szCs w:val="22"/>
          <w:u w:val="single"/>
        </w:rPr>
        <w:t>T.R</w:t>
      </w:r>
      <w:proofErr w:type="spellEnd"/>
      <w:r w:rsidR="00833024" w:rsidRPr="00833024">
        <w:rPr>
          <w:sz w:val="22"/>
          <w:szCs w:val="22"/>
          <w:u w:val="single"/>
        </w:rPr>
        <w:t>.10 “Elenco prezzi unitari</w:t>
      </w:r>
      <w:r w:rsidRPr="00833024">
        <w:rPr>
          <w:sz w:val="22"/>
          <w:szCs w:val="22"/>
        </w:rPr>
        <w:t>”;</w:t>
      </w:r>
      <w:r w:rsidRPr="00EF0366">
        <w:rPr>
          <w:sz w:val="22"/>
          <w:szCs w:val="22"/>
        </w:rPr>
        <w:t xml:space="preserve"> nella </w:t>
      </w:r>
      <w:r w:rsidR="00EF0665" w:rsidRPr="00EF0366">
        <w:rPr>
          <w:sz w:val="22"/>
          <w:szCs w:val="22"/>
        </w:rPr>
        <w:t>seconda</w:t>
      </w:r>
      <w:r w:rsidRPr="00EF0366">
        <w:rPr>
          <w:sz w:val="22"/>
          <w:szCs w:val="22"/>
        </w:rPr>
        <w:t xml:space="preserve"> la descrizione completa delle varie lavorazioni e forniture; nella </w:t>
      </w:r>
      <w:r w:rsidR="00EF0665" w:rsidRPr="00EF0366">
        <w:rPr>
          <w:sz w:val="22"/>
          <w:szCs w:val="22"/>
        </w:rPr>
        <w:t>terza</w:t>
      </w:r>
      <w:r w:rsidRPr="00EF0366">
        <w:rPr>
          <w:sz w:val="22"/>
          <w:szCs w:val="22"/>
        </w:rPr>
        <w:t xml:space="preserve"> l’unità di misura della lavorazione o fornitura; nella qu</w:t>
      </w:r>
      <w:r w:rsidR="00EF0665" w:rsidRPr="00EF0366">
        <w:rPr>
          <w:sz w:val="22"/>
          <w:szCs w:val="22"/>
        </w:rPr>
        <w:t>arta</w:t>
      </w:r>
      <w:r w:rsidRPr="00EF0366">
        <w:rPr>
          <w:sz w:val="22"/>
          <w:szCs w:val="22"/>
        </w:rPr>
        <w:t xml:space="preserve"> la quantità di progetto per ogni voce; nella </w:t>
      </w:r>
      <w:r w:rsidR="00EF0665" w:rsidRPr="00EF0366">
        <w:rPr>
          <w:sz w:val="22"/>
          <w:szCs w:val="22"/>
        </w:rPr>
        <w:t>quinta</w:t>
      </w:r>
      <w:r w:rsidRPr="00EF0366">
        <w:rPr>
          <w:sz w:val="22"/>
          <w:szCs w:val="22"/>
        </w:rPr>
        <w:t xml:space="preserve"> </w:t>
      </w:r>
      <w:r w:rsidR="00EF0366" w:rsidRPr="00EF0366">
        <w:rPr>
          <w:sz w:val="22"/>
          <w:szCs w:val="22"/>
        </w:rPr>
        <w:t>i prezzi unitari, al netto dei costi della sicurezza non soggetti a ribasso, che il concorrente offre per ogni lavorazione e fornitura, espressi in cifre; nella sesta</w:t>
      </w:r>
      <w:r w:rsidR="00EF0665" w:rsidRPr="00EF0366">
        <w:rPr>
          <w:sz w:val="22"/>
          <w:szCs w:val="22"/>
        </w:rPr>
        <w:t xml:space="preserve"> </w:t>
      </w:r>
      <w:r w:rsidR="00EF0366" w:rsidRPr="00EF0366">
        <w:rPr>
          <w:sz w:val="22"/>
          <w:szCs w:val="22"/>
        </w:rPr>
        <w:t>i prezzi unitari, al netto dei costi della sicurezza non soggetti a ribasso, che il concorrente offre per ogni lavorazione e fornitura, espressi in lettere; nella settima il</w:t>
      </w:r>
      <w:r w:rsidRPr="00EF0366">
        <w:rPr>
          <w:sz w:val="22"/>
          <w:szCs w:val="22"/>
        </w:rPr>
        <w:t xml:space="preserve"> prodotto del quantitativo per il prezzo unitario espresso in cifre;</w:t>
      </w:r>
    </w:p>
    <w:p w:rsidR="004E0464" w:rsidRDefault="004E0464" w:rsidP="004E0464">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E72D13">
        <w:rPr>
          <w:sz w:val="22"/>
          <w:szCs w:val="22"/>
        </w:rPr>
        <w:t>i prezzi unitari offerti devono essere indicati in cifre e lettere 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4E0464" w:rsidRPr="00706C05" w:rsidRDefault="004E0464" w:rsidP="004E0464">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3105A0">
        <w:rPr>
          <w:sz w:val="22"/>
          <w:szCs w:val="22"/>
        </w:rPr>
        <w:t xml:space="preserve">la </w:t>
      </w:r>
      <w:r>
        <w:rPr>
          <w:sz w:val="22"/>
          <w:szCs w:val="22"/>
        </w:rPr>
        <w:t>lista</w:t>
      </w:r>
      <w:r w:rsidRPr="003105A0">
        <w:rPr>
          <w:sz w:val="22"/>
          <w:szCs w:val="22"/>
        </w:rPr>
        <w:t xml:space="preserve"> deve essere sottoscritta dal legale rappresentante del concorrente o da suo procuratore e non può presentare correzioni che non siano da lui stesso confermate e sottoscritte</w:t>
      </w:r>
      <w:r>
        <w:rPr>
          <w:sz w:val="22"/>
          <w:szCs w:val="22"/>
        </w:rPr>
        <w:t>.</w:t>
      </w:r>
    </w:p>
    <w:p w:rsidR="004E0464" w:rsidRDefault="004E0464" w:rsidP="004E0464">
      <w:pPr>
        <w:jc w:val="both"/>
        <w:rPr>
          <w:b/>
          <w:bCs/>
          <w:sz w:val="22"/>
          <w:szCs w:val="22"/>
          <w:u w:val="single"/>
        </w:rPr>
      </w:pPr>
    </w:p>
    <w:p w:rsidR="004E0464" w:rsidRDefault="004E0464" w:rsidP="004E0464">
      <w:pPr>
        <w:pStyle w:val="Paragrafoelenco"/>
        <w:numPr>
          <w:ilvl w:val="0"/>
          <w:numId w:val="43"/>
        </w:numPr>
        <w:spacing w:after="120"/>
        <w:ind w:left="284" w:hanging="284"/>
        <w:jc w:val="both"/>
        <w:rPr>
          <w:sz w:val="22"/>
          <w:szCs w:val="22"/>
        </w:rPr>
      </w:pPr>
      <w:r w:rsidRPr="0092533A">
        <w:rPr>
          <w:b/>
          <w:bCs/>
          <w:sz w:val="22"/>
          <w:szCs w:val="22"/>
        </w:rPr>
        <w:t>dichiarazione di offerta</w:t>
      </w:r>
      <w:r w:rsidRPr="0092533A">
        <w:rPr>
          <w:sz w:val="22"/>
          <w:szCs w:val="22"/>
        </w:rPr>
        <w:t xml:space="preserve">, in bollo, redatta preferibilmente sulla base </w:t>
      </w:r>
      <w:r w:rsidRPr="0092533A">
        <w:rPr>
          <w:color w:val="000000" w:themeColor="text1"/>
          <w:sz w:val="22"/>
          <w:szCs w:val="22"/>
        </w:rPr>
        <w:t>dell’</w:t>
      </w:r>
      <w:r w:rsidRPr="00A22404">
        <w:rPr>
          <w:b/>
          <w:color w:val="000000" w:themeColor="text1"/>
          <w:sz w:val="22"/>
          <w:szCs w:val="22"/>
        </w:rPr>
        <w:t>ALLEGATO 4</w:t>
      </w:r>
      <w:r w:rsidRPr="00A22404">
        <w:rPr>
          <w:b/>
          <w:color w:val="FF0000"/>
          <w:sz w:val="22"/>
          <w:szCs w:val="22"/>
        </w:rPr>
        <w:t xml:space="preserve"> </w:t>
      </w:r>
      <w:r w:rsidRPr="00FE3C7B">
        <w:rPr>
          <w:sz w:val="22"/>
          <w:szCs w:val="22"/>
        </w:rPr>
        <w:t>al</w:t>
      </w:r>
      <w:r w:rsidRPr="003105A0">
        <w:rPr>
          <w:sz w:val="22"/>
          <w:szCs w:val="22"/>
        </w:rPr>
        <w:t xml:space="preserve"> presente disciplinare nella quale dovranno essere indicati:</w:t>
      </w:r>
    </w:p>
    <w:p w:rsidR="00E22E7A" w:rsidRDefault="004E0464" w:rsidP="004E0464">
      <w:pPr>
        <w:widowControl w:val="0"/>
        <w:numPr>
          <w:ilvl w:val="1"/>
          <w:numId w:val="36"/>
        </w:numPr>
        <w:overflowPunct w:val="0"/>
        <w:autoSpaceDE w:val="0"/>
        <w:autoSpaceDN w:val="0"/>
        <w:adjustRightInd w:val="0"/>
        <w:spacing w:after="120"/>
        <w:ind w:left="567" w:hanging="283"/>
        <w:jc w:val="both"/>
        <w:rPr>
          <w:sz w:val="22"/>
          <w:szCs w:val="22"/>
        </w:rPr>
      </w:pPr>
      <w:r w:rsidRPr="00E22E7A">
        <w:rPr>
          <w:sz w:val="22"/>
          <w:szCs w:val="22"/>
        </w:rPr>
        <w:t xml:space="preserve">il prezzo complessivo (rappresentato dalla somma dei prodotti riportati nell’ultima colonna della Lista sopraindicata) inferiore al prezzo posto a base di gara </w:t>
      </w:r>
      <w:r w:rsidRPr="00E22E7A">
        <w:rPr>
          <w:sz w:val="22"/>
          <w:szCs w:val="22"/>
          <w:u w:val="single"/>
        </w:rPr>
        <w:t>al netto degli oneri per la sicurezza</w:t>
      </w:r>
      <w:r w:rsidRPr="00E22E7A">
        <w:rPr>
          <w:sz w:val="22"/>
          <w:szCs w:val="22"/>
        </w:rPr>
        <w:t>, espresso in cifre ed in lettere</w:t>
      </w:r>
      <w:r w:rsidR="0030789E" w:rsidRPr="00E22E7A">
        <w:rPr>
          <w:sz w:val="22"/>
          <w:szCs w:val="22"/>
        </w:rPr>
        <w:t xml:space="preserve">, il conseguente </w:t>
      </w:r>
      <w:r w:rsidRPr="00E22E7A">
        <w:rPr>
          <w:sz w:val="22"/>
          <w:szCs w:val="22"/>
        </w:rPr>
        <w:t>ribasso percentuale</w:t>
      </w:r>
      <w:r w:rsidR="0030789E" w:rsidRPr="00E22E7A">
        <w:rPr>
          <w:sz w:val="22"/>
          <w:szCs w:val="22"/>
        </w:rPr>
        <w:t xml:space="preserve"> </w:t>
      </w:r>
      <w:r w:rsidRPr="00E22E7A">
        <w:rPr>
          <w:sz w:val="22"/>
          <w:szCs w:val="22"/>
        </w:rPr>
        <w:t xml:space="preserve">anch’esso </w:t>
      </w:r>
      <w:r w:rsidR="00A22404" w:rsidRPr="00E22E7A">
        <w:rPr>
          <w:sz w:val="22"/>
          <w:szCs w:val="22"/>
        </w:rPr>
        <w:t>espresso in cifre ed in lettere</w:t>
      </w:r>
      <w:r w:rsidR="00E22E7A" w:rsidRPr="00E22E7A">
        <w:rPr>
          <w:sz w:val="22"/>
          <w:szCs w:val="22"/>
        </w:rPr>
        <w:t>;</w:t>
      </w:r>
      <w:r w:rsidR="00A22404" w:rsidRPr="00E22E7A">
        <w:rPr>
          <w:sz w:val="22"/>
          <w:szCs w:val="22"/>
        </w:rPr>
        <w:t xml:space="preserve"> </w:t>
      </w:r>
    </w:p>
    <w:p w:rsidR="004E0464" w:rsidRPr="00E22E7A" w:rsidRDefault="004E0464" w:rsidP="004E0464">
      <w:pPr>
        <w:widowControl w:val="0"/>
        <w:numPr>
          <w:ilvl w:val="1"/>
          <w:numId w:val="36"/>
        </w:numPr>
        <w:overflowPunct w:val="0"/>
        <w:autoSpaceDE w:val="0"/>
        <w:autoSpaceDN w:val="0"/>
        <w:adjustRightInd w:val="0"/>
        <w:spacing w:after="120"/>
        <w:ind w:left="567" w:hanging="283"/>
        <w:jc w:val="both"/>
        <w:rPr>
          <w:sz w:val="22"/>
          <w:szCs w:val="22"/>
        </w:rPr>
      </w:pPr>
      <w:r w:rsidRPr="00E22E7A">
        <w:rPr>
          <w:sz w:val="22"/>
          <w:szCs w:val="22"/>
        </w:rPr>
        <w:t xml:space="preserve">l’importo dei costi aziendali concernenti l’adempimento delle disposizioni in materia di salute e sicurezza sui luoghi di lavoro di cui all’articolo 95, comma 10 del </w:t>
      </w:r>
      <w:proofErr w:type="spellStart"/>
      <w:r w:rsidRPr="00E22E7A">
        <w:rPr>
          <w:sz w:val="22"/>
          <w:szCs w:val="22"/>
        </w:rPr>
        <w:t>D.Lgs.</w:t>
      </w:r>
      <w:proofErr w:type="spellEnd"/>
      <w:r w:rsidRPr="00E22E7A">
        <w:rPr>
          <w:sz w:val="22"/>
          <w:szCs w:val="22"/>
        </w:rPr>
        <w:t xml:space="preserve"> 50/2016, espresso in cifre ed in lettere;</w:t>
      </w:r>
    </w:p>
    <w:p w:rsidR="004E0464" w:rsidRPr="004073CE" w:rsidRDefault="004E0464" w:rsidP="004E0464">
      <w:pPr>
        <w:widowControl w:val="0"/>
        <w:numPr>
          <w:ilvl w:val="1"/>
          <w:numId w:val="36"/>
        </w:numPr>
        <w:overflowPunct w:val="0"/>
        <w:autoSpaceDE w:val="0"/>
        <w:autoSpaceDN w:val="0"/>
        <w:adjustRightInd w:val="0"/>
        <w:spacing w:after="120"/>
        <w:ind w:left="567" w:hanging="283"/>
        <w:jc w:val="both"/>
        <w:rPr>
          <w:sz w:val="22"/>
          <w:szCs w:val="22"/>
        </w:rPr>
      </w:pPr>
      <w:r w:rsidRPr="0092533A">
        <w:rPr>
          <w:sz w:val="22"/>
          <w:szCs w:val="22"/>
        </w:rPr>
        <w:t xml:space="preserve">l’importo dei costi della manodopera di cui all’articolo 95, comma 10 del </w:t>
      </w:r>
      <w:proofErr w:type="spellStart"/>
      <w:r w:rsidRPr="0092533A">
        <w:rPr>
          <w:sz w:val="22"/>
          <w:szCs w:val="22"/>
        </w:rPr>
        <w:t>D.Lgs.</w:t>
      </w:r>
      <w:proofErr w:type="spellEnd"/>
      <w:r w:rsidRPr="0092533A">
        <w:rPr>
          <w:sz w:val="22"/>
          <w:szCs w:val="22"/>
        </w:rPr>
        <w:t xml:space="preserve"> 50/2016, espresso in </w:t>
      </w:r>
      <w:r w:rsidRPr="004073CE">
        <w:rPr>
          <w:sz w:val="22"/>
          <w:szCs w:val="22"/>
        </w:rPr>
        <w:t>cifre ed in lettere;</w:t>
      </w:r>
    </w:p>
    <w:p w:rsidR="004E0464" w:rsidRPr="004073CE" w:rsidRDefault="004E0464" w:rsidP="004E0464">
      <w:pPr>
        <w:numPr>
          <w:ilvl w:val="0"/>
          <w:numId w:val="36"/>
        </w:numPr>
        <w:ind w:left="567" w:hanging="283"/>
        <w:jc w:val="both"/>
        <w:rPr>
          <w:sz w:val="22"/>
          <w:szCs w:val="22"/>
        </w:rPr>
      </w:pPr>
      <w:r w:rsidRPr="004073CE">
        <w:rPr>
          <w:sz w:val="22"/>
          <w:szCs w:val="22"/>
        </w:rPr>
        <w:t xml:space="preserve">dichiarazione per la parte a corpo. </w:t>
      </w:r>
    </w:p>
    <w:p w:rsidR="004E0464" w:rsidRDefault="004E0464" w:rsidP="004E0464">
      <w:pPr>
        <w:widowControl w:val="0"/>
        <w:autoSpaceDE w:val="0"/>
        <w:autoSpaceDN w:val="0"/>
        <w:adjustRightInd w:val="0"/>
        <w:spacing w:after="120"/>
        <w:ind w:left="567" w:hanging="283"/>
        <w:jc w:val="both"/>
        <w:rPr>
          <w:sz w:val="22"/>
          <w:szCs w:val="22"/>
        </w:rPr>
      </w:pPr>
    </w:p>
    <w:p w:rsidR="004E0464" w:rsidRPr="003105A0" w:rsidRDefault="004E0464" w:rsidP="004E0464">
      <w:pPr>
        <w:widowControl w:val="0"/>
        <w:autoSpaceDE w:val="0"/>
        <w:autoSpaceDN w:val="0"/>
        <w:adjustRightInd w:val="0"/>
        <w:spacing w:after="120"/>
        <w:ind w:left="567" w:hanging="283"/>
        <w:jc w:val="both"/>
        <w:rPr>
          <w:sz w:val="22"/>
          <w:szCs w:val="22"/>
        </w:rPr>
      </w:pPr>
      <w:r w:rsidRPr="0092533A">
        <w:rPr>
          <w:sz w:val="22"/>
          <w:szCs w:val="22"/>
        </w:rPr>
        <w:t>SI PRECISA E SI PRESCRIVE</w:t>
      </w:r>
      <w:r w:rsidRPr="003105A0">
        <w:rPr>
          <w:sz w:val="22"/>
          <w:szCs w:val="22"/>
        </w:rPr>
        <w:t>:</w:t>
      </w:r>
    </w:p>
    <w:p w:rsidR="004E0464" w:rsidRPr="00706C05" w:rsidRDefault="004E0464" w:rsidP="004E0464">
      <w:pPr>
        <w:pStyle w:val="Paragrafoelenco"/>
        <w:widowControl w:val="0"/>
        <w:numPr>
          <w:ilvl w:val="0"/>
          <w:numId w:val="37"/>
        </w:numPr>
        <w:overflowPunct w:val="0"/>
        <w:autoSpaceDE w:val="0"/>
        <w:autoSpaceDN w:val="0"/>
        <w:adjustRightInd w:val="0"/>
        <w:spacing w:after="120"/>
        <w:ind w:left="567" w:right="120" w:hanging="283"/>
        <w:jc w:val="both"/>
        <w:rPr>
          <w:b/>
          <w:bCs/>
          <w:sz w:val="22"/>
          <w:szCs w:val="22"/>
        </w:rPr>
      </w:pPr>
      <w:r w:rsidRPr="00706C05">
        <w:rPr>
          <w:sz w:val="22"/>
          <w:szCs w:val="22"/>
        </w:rPr>
        <w:t xml:space="preserve">la percentuale di ribasso sull’importo posto a base di gara soggetto a ribasso è calcolata mediante la seguente </w:t>
      </w:r>
      <w:r w:rsidRPr="00896EBE">
        <w:rPr>
          <w:sz w:val="22"/>
          <w:szCs w:val="22"/>
        </w:rPr>
        <w:t xml:space="preserve">formula: </w:t>
      </w:r>
      <w:r w:rsidRPr="00896EBE">
        <w:rPr>
          <w:bCs/>
          <w:color w:val="FF0000"/>
          <w:sz w:val="22"/>
          <w:szCs w:val="22"/>
        </w:rPr>
        <w:t xml:space="preserve">   </w:t>
      </w:r>
      <w:r w:rsidRPr="00896EBE">
        <w:rPr>
          <w:bCs/>
          <w:sz w:val="22"/>
          <w:szCs w:val="22"/>
        </w:rPr>
        <w:t>R = [(</w:t>
      </w:r>
      <w:proofErr w:type="spellStart"/>
      <w:r w:rsidRPr="00896EBE">
        <w:rPr>
          <w:bCs/>
          <w:sz w:val="22"/>
          <w:szCs w:val="22"/>
        </w:rPr>
        <w:t>Pg-Po</w:t>
      </w:r>
      <w:proofErr w:type="spellEnd"/>
      <w:r w:rsidRPr="00896EBE">
        <w:rPr>
          <w:bCs/>
          <w:sz w:val="22"/>
          <w:szCs w:val="22"/>
        </w:rPr>
        <w:t>)x100:</w:t>
      </w:r>
      <w:proofErr w:type="spellStart"/>
      <w:r w:rsidRPr="00896EBE">
        <w:rPr>
          <w:bCs/>
          <w:sz w:val="22"/>
          <w:szCs w:val="22"/>
        </w:rPr>
        <w:t>Pg</w:t>
      </w:r>
      <w:proofErr w:type="spellEnd"/>
      <w:r w:rsidRPr="00896EBE">
        <w:rPr>
          <w:bCs/>
          <w:sz w:val="22"/>
          <w:szCs w:val="22"/>
        </w:rPr>
        <w:t>]</w:t>
      </w:r>
    </w:p>
    <w:p w:rsidR="004E0464" w:rsidRPr="00706C05" w:rsidRDefault="004E0464" w:rsidP="004E0464">
      <w:pPr>
        <w:pStyle w:val="Default"/>
        <w:spacing w:after="120"/>
        <w:ind w:left="284" w:firstLine="283"/>
        <w:jc w:val="both"/>
        <w:rPr>
          <w:bCs/>
          <w:color w:val="auto"/>
          <w:sz w:val="22"/>
          <w:szCs w:val="22"/>
        </w:rPr>
      </w:pPr>
      <w:r w:rsidRPr="00706C05">
        <w:rPr>
          <w:bCs/>
          <w:color w:val="auto"/>
          <w:sz w:val="22"/>
          <w:szCs w:val="22"/>
        </w:rPr>
        <w:t>dove</w:t>
      </w:r>
    </w:p>
    <w:p w:rsidR="004E0464" w:rsidRPr="00706C05" w:rsidRDefault="004E0464" w:rsidP="004E0464">
      <w:pPr>
        <w:pStyle w:val="Default"/>
        <w:ind w:left="993"/>
        <w:jc w:val="both"/>
        <w:rPr>
          <w:color w:val="auto"/>
          <w:sz w:val="22"/>
          <w:szCs w:val="22"/>
        </w:rPr>
      </w:pPr>
      <w:r w:rsidRPr="00706C05">
        <w:rPr>
          <w:color w:val="auto"/>
          <w:sz w:val="22"/>
          <w:szCs w:val="22"/>
        </w:rPr>
        <w:t>R = % di ribasso</w:t>
      </w:r>
    </w:p>
    <w:p w:rsidR="004E0464" w:rsidRPr="00706C05" w:rsidRDefault="004E0464" w:rsidP="004E0464">
      <w:pPr>
        <w:pStyle w:val="Default"/>
        <w:ind w:left="993"/>
        <w:jc w:val="both"/>
        <w:rPr>
          <w:color w:val="auto"/>
          <w:sz w:val="22"/>
          <w:szCs w:val="22"/>
        </w:rPr>
      </w:pPr>
      <w:proofErr w:type="spellStart"/>
      <w:r w:rsidRPr="00706C05">
        <w:rPr>
          <w:color w:val="auto"/>
          <w:sz w:val="22"/>
          <w:szCs w:val="22"/>
        </w:rPr>
        <w:t>Pg</w:t>
      </w:r>
      <w:proofErr w:type="spellEnd"/>
      <w:r w:rsidRPr="00706C05">
        <w:rPr>
          <w:color w:val="auto"/>
          <w:sz w:val="22"/>
          <w:szCs w:val="22"/>
        </w:rPr>
        <w:t xml:space="preserve"> = importo a base di gara al net</w:t>
      </w:r>
      <w:r>
        <w:rPr>
          <w:color w:val="auto"/>
          <w:sz w:val="22"/>
          <w:szCs w:val="22"/>
        </w:rPr>
        <w:t>to degli oneri per la sicurezza</w:t>
      </w:r>
    </w:p>
    <w:p w:rsidR="004E0464" w:rsidRPr="00706C05" w:rsidRDefault="004E0464" w:rsidP="004E0464">
      <w:pPr>
        <w:pStyle w:val="Default"/>
        <w:spacing w:after="120"/>
        <w:ind w:left="993"/>
        <w:jc w:val="both"/>
        <w:rPr>
          <w:color w:val="auto"/>
          <w:sz w:val="22"/>
          <w:szCs w:val="22"/>
        </w:rPr>
      </w:pPr>
      <w:r w:rsidRPr="00706C05">
        <w:rPr>
          <w:color w:val="auto"/>
          <w:sz w:val="22"/>
          <w:szCs w:val="22"/>
        </w:rPr>
        <w:t xml:space="preserve">Po = prezzo </w:t>
      </w:r>
      <w:r>
        <w:rPr>
          <w:color w:val="auto"/>
          <w:sz w:val="22"/>
          <w:szCs w:val="22"/>
        </w:rPr>
        <w:t>complessivo</w:t>
      </w:r>
      <w:r w:rsidRPr="00706C05">
        <w:rPr>
          <w:color w:val="auto"/>
          <w:sz w:val="22"/>
          <w:szCs w:val="22"/>
        </w:rPr>
        <w:t xml:space="preserve"> offerto dal concorrente al netto degli oneri per la sicurezza</w:t>
      </w:r>
    </w:p>
    <w:p w:rsidR="004E0464" w:rsidRPr="00706C05" w:rsidRDefault="004E0464" w:rsidP="004E0464">
      <w:pPr>
        <w:pStyle w:val="Paragrafoelenco"/>
        <w:widowControl w:val="0"/>
        <w:numPr>
          <w:ilvl w:val="0"/>
          <w:numId w:val="37"/>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4E0464" w:rsidRDefault="004E0464" w:rsidP="004E0464">
      <w:pPr>
        <w:pStyle w:val="Paragrafoelenco"/>
        <w:widowControl w:val="0"/>
        <w:numPr>
          <w:ilvl w:val="0"/>
          <w:numId w:val="37"/>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4E0464" w:rsidRDefault="004E0464" w:rsidP="004E0464">
      <w:pPr>
        <w:pStyle w:val="Paragrafoelenco"/>
        <w:widowControl w:val="0"/>
        <w:numPr>
          <w:ilvl w:val="0"/>
          <w:numId w:val="37"/>
        </w:numPr>
        <w:overflowPunct w:val="0"/>
        <w:autoSpaceDE w:val="0"/>
        <w:autoSpaceDN w:val="0"/>
        <w:adjustRightInd w:val="0"/>
        <w:spacing w:after="120"/>
        <w:ind w:left="567" w:right="120" w:hanging="283"/>
        <w:jc w:val="both"/>
        <w:rPr>
          <w:sz w:val="22"/>
          <w:szCs w:val="22"/>
        </w:rPr>
      </w:pPr>
      <w:r w:rsidRPr="0092533A">
        <w:rPr>
          <w:sz w:val="22"/>
          <w:szCs w:val="22"/>
        </w:rPr>
        <w:t xml:space="preserve">l’offerta </w:t>
      </w:r>
      <w:r w:rsidRPr="003105A0">
        <w:rPr>
          <w:sz w:val="22"/>
          <w:szCs w:val="22"/>
        </w:rPr>
        <w:t xml:space="preserve">deve essere sottoscritta dal legale rappresentante del concorrente o da suo </w:t>
      </w:r>
      <w:r w:rsidRPr="0092533A">
        <w:rPr>
          <w:sz w:val="22"/>
          <w:szCs w:val="22"/>
        </w:rPr>
        <w:t>procuratore;</w:t>
      </w:r>
    </w:p>
    <w:p w:rsidR="004E0464" w:rsidRPr="00A122C3" w:rsidRDefault="004E0464" w:rsidP="004E0464">
      <w:pPr>
        <w:jc w:val="both"/>
        <w:rPr>
          <w:b/>
          <w:bCs/>
          <w:sz w:val="22"/>
          <w:szCs w:val="22"/>
          <w:u w:val="single"/>
        </w:rPr>
      </w:pPr>
    </w:p>
    <w:p w:rsidR="004E0464" w:rsidRPr="00A122C3" w:rsidRDefault="004E0464" w:rsidP="004E0464">
      <w:pPr>
        <w:pStyle w:val="Paragrafoelenco"/>
        <w:autoSpaceDE w:val="0"/>
        <w:autoSpaceDN w:val="0"/>
        <w:adjustRightInd w:val="0"/>
        <w:ind w:left="0"/>
        <w:jc w:val="both"/>
        <w:rPr>
          <w:b/>
          <w:sz w:val="22"/>
          <w:szCs w:val="22"/>
          <w:u w:val="single"/>
        </w:rPr>
      </w:pPr>
      <w:r w:rsidRPr="00A122C3">
        <w:rPr>
          <w:b/>
          <w:sz w:val="22"/>
          <w:szCs w:val="22"/>
          <w:u w:val="single"/>
        </w:rPr>
        <w:lastRenderedPageBreak/>
        <w:t xml:space="preserve">Si precisa che il costo della manodopera </w:t>
      </w:r>
      <w:r w:rsidR="00650760">
        <w:rPr>
          <w:b/>
          <w:sz w:val="22"/>
          <w:szCs w:val="22"/>
          <w:u w:val="single"/>
        </w:rPr>
        <w:t xml:space="preserve">stimato dalla Città Metropolitana di Venezia e desumibile dall’art. 3 del CSA, pari a euro </w:t>
      </w:r>
      <w:r w:rsidR="00650760" w:rsidRPr="00650760">
        <w:rPr>
          <w:b/>
          <w:sz w:val="22"/>
          <w:szCs w:val="22"/>
          <w:u w:val="single"/>
        </w:rPr>
        <w:t>43.584,16</w:t>
      </w:r>
      <w:r w:rsidR="00650760" w:rsidRPr="00650760">
        <w:rPr>
          <w:b/>
          <w:bCs/>
          <w:color w:val="FF0000"/>
          <w:u w:val="single"/>
        </w:rPr>
        <w:t xml:space="preserve"> </w:t>
      </w:r>
      <w:r w:rsidRPr="00650760">
        <w:rPr>
          <w:b/>
          <w:sz w:val="22"/>
          <w:szCs w:val="22"/>
          <w:u w:val="single"/>
        </w:rPr>
        <w:t>è</w:t>
      </w:r>
      <w:r w:rsidRPr="00CD0E88">
        <w:rPr>
          <w:b/>
          <w:sz w:val="22"/>
          <w:szCs w:val="22"/>
          <w:u w:val="single"/>
        </w:rPr>
        <w:t xml:space="preserve"> solo indicativo. Nel caso in cui il concorrente decidesse di confermare tale costo non si procederà</w:t>
      </w:r>
      <w:r w:rsidRPr="00A122C3">
        <w:rPr>
          <w:b/>
          <w:sz w:val="22"/>
          <w:szCs w:val="22"/>
          <w:u w:val="single"/>
        </w:rPr>
        <w:t xml:space="preserve"> ad alcuna verifica del rispetto di quanto previsto all’articolo 97, comma 5, lettera d) del </w:t>
      </w:r>
      <w:proofErr w:type="spellStart"/>
      <w:r w:rsidRPr="00A122C3">
        <w:rPr>
          <w:b/>
          <w:sz w:val="22"/>
          <w:szCs w:val="22"/>
          <w:u w:val="single"/>
        </w:rPr>
        <w:t>D.Lgs.</w:t>
      </w:r>
      <w:proofErr w:type="spellEnd"/>
      <w:r w:rsidRPr="00A122C3">
        <w:rPr>
          <w:b/>
          <w:sz w:val="22"/>
          <w:szCs w:val="22"/>
          <w:u w:val="single"/>
        </w:rPr>
        <w:t xml:space="preserve"> 50/2016 e </w:t>
      </w:r>
      <w:proofErr w:type="spellStart"/>
      <w:r w:rsidRPr="00A122C3">
        <w:rPr>
          <w:b/>
          <w:sz w:val="22"/>
          <w:szCs w:val="22"/>
          <w:u w:val="single"/>
        </w:rPr>
        <w:t>s.m.i</w:t>
      </w:r>
      <w:proofErr w:type="spellEnd"/>
      <w:r w:rsidRPr="00A122C3">
        <w:rPr>
          <w:b/>
          <w:sz w:val="22"/>
          <w:szCs w:val="22"/>
          <w:u w:val="single"/>
        </w:rPr>
        <w:t xml:space="preserve">.. La verifica sarà invece avviata, nel caso in cui la spesa quantificata dal concorrente fosse inferiore ad euro </w:t>
      </w:r>
      <w:r w:rsidR="00650760" w:rsidRPr="00650760">
        <w:rPr>
          <w:b/>
          <w:sz w:val="22"/>
          <w:szCs w:val="22"/>
          <w:u w:val="single"/>
        </w:rPr>
        <w:t>43.584,16</w:t>
      </w:r>
      <w:r w:rsidRPr="00A122C3">
        <w:rPr>
          <w:b/>
          <w:sz w:val="22"/>
          <w:szCs w:val="22"/>
          <w:u w:val="single"/>
        </w:rPr>
        <w:t>.</w:t>
      </w:r>
    </w:p>
    <w:p w:rsidR="004E0464" w:rsidRPr="00A122C3" w:rsidRDefault="004E0464" w:rsidP="00FB0D28">
      <w:pPr>
        <w:jc w:val="both"/>
        <w:rPr>
          <w:b/>
          <w:bCs/>
          <w:sz w:val="22"/>
          <w:szCs w:val="22"/>
          <w:u w:val="single"/>
        </w:rPr>
      </w:pPr>
    </w:p>
    <w:p w:rsidR="00FB0D28" w:rsidRPr="00A122C3" w:rsidRDefault="00FB0D28" w:rsidP="00FB0D28">
      <w:pPr>
        <w:pStyle w:val="Titolo2"/>
        <w:jc w:val="both"/>
        <w:rPr>
          <w:rFonts w:ascii="Times New Roman" w:hAnsi="Times New Roman" w:cs="Times New Roman"/>
          <w:i w:val="0"/>
          <w:sz w:val="22"/>
          <w:szCs w:val="22"/>
        </w:rPr>
      </w:pPr>
      <w:r w:rsidRPr="00A122C3">
        <w:rPr>
          <w:rFonts w:ascii="Times New Roman" w:hAnsi="Times New Roman" w:cs="Times New Roman"/>
          <w:i w:val="0"/>
          <w:sz w:val="22"/>
          <w:szCs w:val="22"/>
        </w:rPr>
        <w:t xml:space="preserve">B. PROCEDURA </w:t>
      </w:r>
      <w:proofErr w:type="spellStart"/>
      <w:r w:rsidRPr="00A122C3">
        <w:rPr>
          <w:rFonts w:ascii="Times New Roman" w:hAnsi="Times New Roman" w:cs="Times New Roman"/>
          <w:i w:val="0"/>
          <w:sz w:val="22"/>
          <w:szCs w:val="22"/>
        </w:rPr>
        <w:t>DI</w:t>
      </w:r>
      <w:proofErr w:type="spellEnd"/>
      <w:r w:rsidRPr="00A122C3">
        <w:rPr>
          <w:rFonts w:ascii="Times New Roman" w:hAnsi="Times New Roman" w:cs="Times New Roman"/>
          <w:i w:val="0"/>
          <w:sz w:val="22"/>
          <w:szCs w:val="22"/>
        </w:rPr>
        <w:t xml:space="preserve"> AGGIUDICAZIONE</w:t>
      </w:r>
    </w:p>
    <w:p w:rsidR="00FB0D28" w:rsidRPr="00A122C3" w:rsidRDefault="00FB0D28" w:rsidP="00FB0D28">
      <w:pPr>
        <w:spacing w:line="259" w:lineRule="exact"/>
        <w:ind w:right="71"/>
        <w:jc w:val="both"/>
        <w:rPr>
          <w:b/>
          <w:sz w:val="22"/>
          <w:szCs w:val="22"/>
          <w:u w:val="single"/>
        </w:rPr>
      </w:pPr>
    </w:p>
    <w:p w:rsidR="00FB0D28" w:rsidRPr="00A122C3" w:rsidRDefault="00FB0D28" w:rsidP="00FB0D28">
      <w:pPr>
        <w:spacing w:line="259" w:lineRule="exact"/>
        <w:ind w:right="-1"/>
        <w:jc w:val="both"/>
        <w:rPr>
          <w:sz w:val="22"/>
          <w:szCs w:val="22"/>
        </w:rPr>
      </w:pPr>
      <w:r w:rsidRPr="00A122C3">
        <w:rPr>
          <w:sz w:val="22"/>
          <w:szCs w:val="22"/>
        </w:rPr>
        <w:t xml:space="preserve">Il seggio di gara, il giorno fissato al punto </w:t>
      </w:r>
      <w:r w:rsidRPr="00A122C3">
        <w:rPr>
          <w:b/>
          <w:bCs/>
          <w:sz w:val="22"/>
          <w:szCs w:val="22"/>
        </w:rPr>
        <w:t xml:space="preserve">IV.2.7) </w:t>
      </w:r>
      <w:r w:rsidRPr="00A122C3">
        <w:rPr>
          <w:sz w:val="22"/>
          <w:szCs w:val="22"/>
        </w:rPr>
        <w:t>della lettera di invito per l’apertura delle offerte, in seduta pubblica, sulla base della documentazione contenuta nelle offerte presentate:</w:t>
      </w:r>
    </w:p>
    <w:p w:rsidR="00FB0D28" w:rsidRPr="00A122C3" w:rsidRDefault="00FB0D28" w:rsidP="00FB0D28">
      <w:pPr>
        <w:spacing w:line="259" w:lineRule="exact"/>
        <w:ind w:right="-1"/>
        <w:jc w:val="both"/>
        <w:rPr>
          <w:sz w:val="22"/>
          <w:szCs w:val="22"/>
        </w:rPr>
      </w:pPr>
    </w:p>
    <w:p w:rsidR="00FB0D28" w:rsidRPr="00A122C3" w:rsidRDefault="00FB0D28" w:rsidP="00FB0D28">
      <w:pPr>
        <w:pStyle w:val="Corpodeltesto2"/>
        <w:numPr>
          <w:ilvl w:val="0"/>
          <w:numId w:val="33"/>
        </w:numPr>
        <w:spacing w:line="240" w:lineRule="auto"/>
        <w:ind w:right="-1"/>
        <w:jc w:val="both"/>
        <w:rPr>
          <w:sz w:val="22"/>
          <w:szCs w:val="22"/>
        </w:rPr>
      </w:pPr>
      <w:r w:rsidRPr="00A122C3">
        <w:rPr>
          <w:sz w:val="22"/>
          <w:szCs w:val="22"/>
        </w:rPr>
        <w:t>verifica l’ammissibilità delle offerte presentate;</w:t>
      </w:r>
    </w:p>
    <w:p w:rsidR="00FB0D28" w:rsidRPr="00A122C3" w:rsidRDefault="00FB0D28" w:rsidP="00FB0D28">
      <w:pPr>
        <w:pStyle w:val="Corpodeltesto2"/>
        <w:numPr>
          <w:ilvl w:val="0"/>
          <w:numId w:val="33"/>
        </w:numPr>
        <w:tabs>
          <w:tab w:val="left" w:pos="9071"/>
        </w:tabs>
        <w:spacing w:line="240" w:lineRule="auto"/>
        <w:ind w:right="-4"/>
        <w:jc w:val="both"/>
        <w:rPr>
          <w:sz w:val="22"/>
          <w:szCs w:val="22"/>
        </w:rPr>
      </w:pPr>
      <w:r w:rsidRPr="00A122C3">
        <w:rPr>
          <w:sz w:val="22"/>
          <w:szCs w:val="22"/>
        </w:rPr>
        <w:t>procede per i concorrenti ammessi, all’apertura del plico dell’“offerta economica”;</w:t>
      </w:r>
    </w:p>
    <w:p w:rsidR="00DC738F" w:rsidRPr="00A122C3" w:rsidRDefault="00DC738F" w:rsidP="00DC738F">
      <w:pPr>
        <w:pStyle w:val="Corpodeltesto2"/>
        <w:numPr>
          <w:ilvl w:val="0"/>
          <w:numId w:val="33"/>
        </w:numPr>
        <w:tabs>
          <w:tab w:val="left" w:pos="9071"/>
        </w:tabs>
        <w:spacing w:line="240" w:lineRule="auto"/>
        <w:ind w:right="-4"/>
        <w:jc w:val="both"/>
        <w:rPr>
          <w:sz w:val="22"/>
          <w:szCs w:val="22"/>
        </w:rPr>
      </w:pPr>
      <w:r w:rsidRPr="00A122C3">
        <w:rPr>
          <w:sz w:val="22"/>
          <w:szCs w:val="22"/>
        </w:rPr>
        <w:t>individua l’offerta migliore sulla base del criterio del “minor prezzo” determinato mediante</w:t>
      </w:r>
      <w:r w:rsidRPr="006630F3">
        <w:rPr>
          <w:sz w:val="22"/>
          <w:szCs w:val="22"/>
        </w:rPr>
        <w:t xml:space="preserve"> </w:t>
      </w:r>
      <w:r w:rsidRPr="00DF4D04">
        <w:rPr>
          <w:sz w:val="22"/>
          <w:szCs w:val="22"/>
        </w:rPr>
        <w:t>offerta a prezzi unitari</w:t>
      </w:r>
      <w:r>
        <w:rPr>
          <w:sz w:val="22"/>
          <w:szCs w:val="22"/>
        </w:rPr>
        <w:t>;</w:t>
      </w:r>
      <w:r w:rsidRPr="00A122C3">
        <w:rPr>
          <w:sz w:val="22"/>
          <w:szCs w:val="22"/>
        </w:rPr>
        <w:t xml:space="preserve"> ai sensi dell’articolo </w:t>
      </w:r>
      <w:r w:rsidRPr="00F97E45">
        <w:rPr>
          <w:sz w:val="22"/>
          <w:szCs w:val="22"/>
        </w:rPr>
        <w:t>97, comma 8</w:t>
      </w:r>
      <w:r w:rsidRPr="00A122C3">
        <w:rPr>
          <w:sz w:val="22"/>
          <w:szCs w:val="22"/>
        </w:rPr>
        <w:t xml:space="preserve"> del Codice dei contratti, procede all’esclusione automatica delle offerte che presentano una percentuale di ribasso pari o superiore alla soglia di anomalia individuata ai sensi dell’articolo 97, commi 2, 2-bis e 2-ter del Codice dei contratti. Comunque l’esclusione automatica non opera quando il numero delle offerte ammesse è inferiore a dieci, fermo restando la necessità di valutazione della congruità delle offerte ritenute anormalmente basse, secondo le modalità indicate dall’art. 97 del Codice dei contratti.</w:t>
      </w:r>
    </w:p>
    <w:p w:rsidR="00DC738F" w:rsidRPr="00A122C3" w:rsidRDefault="00DC738F" w:rsidP="00DC738F">
      <w:pPr>
        <w:pStyle w:val="Corpodeltesto2"/>
        <w:numPr>
          <w:ilvl w:val="0"/>
          <w:numId w:val="33"/>
        </w:numPr>
        <w:tabs>
          <w:tab w:val="left" w:pos="9071"/>
        </w:tabs>
        <w:spacing w:line="240" w:lineRule="auto"/>
        <w:ind w:right="-4"/>
        <w:jc w:val="both"/>
        <w:rPr>
          <w:sz w:val="22"/>
          <w:szCs w:val="22"/>
        </w:rPr>
      </w:pPr>
      <w:r w:rsidRPr="00A122C3">
        <w:rPr>
          <w:sz w:val="22"/>
          <w:szCs w:val="22"/>
        </w:rPr>
        <w:t>propone l’aggiudicazione.</w:t>
      </w:r>
    </w:p>
    <w:p w:rsidR="009C32EE" w:rsidRPr="00A122C3" w:rsidRDefault="00114DA1" w:rsidP="00BC21AC">
      <w:pPr>
        <w:pStyle w:val="Titolo2"/>
        <w:jc w:val="both"/>
        <w:rPr>
          <w:rFonts w:ascii="Times New Roman" w:hAnsi="Times New Roman" w:cs="Times New Roman"/>
          <w:i w:val="0"/>
          <w:sz w:val="22"/>
          <w:szCs w:val="22"/>
          <w:highlight w:val="lightGray"/>
        </w:rPr>
      </w:pPr>
      <w:bookmarkStart w:id="4" w:name="OLE_LINK5"/>
      <w:bookmarkStart w:id="5" w:name="OLE_LINK6"/>
      <w:bookmarkEnd w:id="3"/>
      <w:r w:rsidRPr="00A122C3">
        <w:rPr>
          <w:rFonts w:ascii="Times New Roman" w:hAnsi="Times New Roman" w:cs="Times New Roman"/>
          <w:i w:val="0"/>
          <w:sz w:val="22"/>
          <w:szCs w:val="22"/>
        </w:rPr>
        <w:t>C</w:t>
      </w:r>
      <w:r w:rsidR="009C32EE" w:rsidRPr="00A122C3">
        <w:rPr>
          <w:rFonts w:ascii="Times New Roman" w:hAnsi="Times New Roman" w:cs="Times New Roman"/>
          <w:i w:val="0"/>
          <w:sz w:val="22"/>
          <w:szCs w:val="22"/>
        </w:rPr>
        <w:t>. REGISTRAZIONE AL SISTEMA AVCPASS</w:t>
      </w:r>
    </w:p>
    <w:p w:rsidR="009C32EE" w:rsidRPr="00A122C3" w:rsidRDefault="00D857FB" w:rsidP="009C32EE">
      <w:pPr>
        <w:autoSpaceDE w:val="0"/>
        <w:autoSpaceDN w:val="0"/>
        <w:adjustRightInd w:val="0"/>
        <w:jc w:val="both"/>
        <w:rPr>
          <w:color w:val="000000"/>
          <w:sz w:val="22"/>
          <w:szCs w:val="22"/>
        </w:rPr>
      </w:pPr>
      <w:r w:rsidRPr="00A122C3">
        <w:rPr>
          <w:sz w:val="22"/>
          <w:szCs w:val="22"/>
        </w:rPr>
        <w:t xml:space="preserve">In adempimento a quanto previsto dall’articolo 216, comma 13 del </w:t>
      </w:r>
      <w:proofErr w:type="spellStart"/>
      <w:r w:rsidRPr="00A122C3">
        <w:rPr>
          <w:sz w:val="22"/>
          <w:szCs w:val="22"/>
        </w:rPr>
        <w:t>D.Lgs.</w:t>
      </w:r>
      <w:proofErr w:type="spellEnd"/>
      <w:r w:rsidRPr="00A122C3">
        <w:rPr>
          <w:sz w:val="22"/>
          <w:szCs w:val="22"/>
        </w:rPr>
        <w:t xml:space="preserve"> 50/2016 nonché dalla Deliberazione dell'AVCP – ora </w:t>
      </w:r>
      <w:proofErr w:type="spellStart"/>
      <w:r w:rsidRPr="00A122C3">
        <w:rPr>
          <w:sz w:val="22"/>
          <w:szCs w:val="22"/>
        </w:rPr>
        <w:t>A.N.A.C</w:t>
      </w:r>
      <w:proofErr w:type="spellEnd"/>
      <w:r w:rsidRPr="00A122C3">
        <w:rPr>
          <w:sz w:val="22"/>
          <w:szCs w:val="22"/>
        </w:rPr>
        <w:t xml:space="preserve"> - n. 111 del 20 dicembre 2012 e del Comunicato del Presidente dell'Autorità per la Vigilanza sui Contratti Pubblici – ora </w:t>
      </w:r>
      <w:proofErr w:type="spellStart"/>
      <w:r w:rsidRPr="00A122C3">
        <w:rPr>
          <w:sz w:val="22"/>
          <w:szCs w:val="22"/>
        </w:rPr>
        <w:t>A.N.A.C</w:t>
      </w:r>
      <w:proofErr w:type="spellEnd"/>
      <w:r w:rsidRPr="00A122C3">
        <w:rPr>
          <w:sz w:val="22"/>
          <w:szCs w:val="22"/>
        </w:rPr>
        <w:t xml:space="preserve"> - del 30.10.2013 e della Deliberazione n. 157 del 17.02.2016</w:t>
      </w:r>
      <w:r w:rsidR="009C32EE" w:rsidRPr="00A122C3">
        <w:rPr>
          <w:color w:val="000000"/>
          <w:sz w:val="22"/>
          <w:szCs w:val="22"/>
        </w:rPr>
        <w:t xml:space="preserve">, </w:t>
      </w:r>
      <w:r w:rsidR="009C32EE" w:rsidRPr="00A122C3">
        <w:rPr>
          <w:b/>
          <w:bCs/>
          <w:color w:val="000000"/>
          <w:sz w:val="22"/>
          <w:szCs w:val="22"/>
        </w:rPr>
        <w:t xml:space="preserve">tutti i soggetti interessati a partecipare alla procedura devono registrarsi al sistema AVCPASS </w:t>
      </w:r>
      <w:r w:rsidR="009C32EE" w:rsidRPr="00A122C3">
        <w:rPr>
          <w:color w:val="000000"/>
          <w:sz w:val="22"/>
          <w:szCs w:val="22"/>
        </w:rPr>
        <w:t xml:space="preserve">accedendo all’apposito link sul Portale </w:t>
      </w:r>
      <w:r w:rsidR="00A013AB" w:rsidRPr="00A122C3">
        <w:rPr>
          <w:color w:val="000000"/>
          <w:sz w:val="22"/>
          <w:szCs w:val="22"/>
        </w:rPr>
        <w:t>ANAC</w:t>
      </w:r>
      <w:r w:rsidR="009C32EE" w:rsidRPr="00A122C3">
        <w:rPr>
          <w:color w:val="000000"/>
          <w:sz w:val="22"/>
          <w:szCs w:val="22"/>
        </w:rPr>
        <w:t xml:space="preserve"> (Servizi ad accesso riservat</w:t>
      </w:r>
      <w:r w:rsidR="00A013AB" w:rsidRPr="00A122C3">
        <w:rPr>
          <w:color w:val="000000"/>
          <w:sz w:val="22"/>
          <w:szCs w:val="22"/>
        </w:rPr>
        <w:t>o – AVCPASS Operatore economico</w:t>
      </w:r>
      <w:r w:rsidR="009C32EE" w:rsidRPr="00A122C3">
        <w:rPr>
          <w:color w:val="000000"/>
          <w:sz w:val="22"/>
          <w:szCs w:val="22"/>
        </w:rPr>
        <w:t>:</w:t>
      </w:r>
      <w:r w:rsidR="00A013AB" w:rsidRPr="00A122C3">
        <w:rPr>
          <w:color w:val="000000"/>
          <w:sz w:val="22"/>
          <w:szCs w:val="22"/>
        </w:rPr>
        <w:t xml:space="preserve">  </w:t>
      </w:r>
      <w:r w:rsidR="00A013AB" w:rsidRPr="00A122C3">
        <w:rPr>
          <w:sz w:val="22"/>
          <w:szCs w:val="22"/>
        </w:rPr>
        <w:t>http://www.anticorruzione.it/portal/public/classic/Servizi/ServiziOnline/AVCpass</w:t>
      </w:r>
      <w:r w:rsidR="00A013AB" w:rsidRPr="00A122C3">
        <w:rPr>
          <w:color w:val="000000"/>
          <w:sz w:val="22"/>
          <w:szCs w:val="22"/>
        </w:rPr>
        <w:t xml:space="preserve">), </w:t>
      </w:r>
      <w:r w:rsidR="00781E1E" w:rsidRPr="00A122C3">
        <w:rPr>
          <w:color w:val="000000"/>
          <w:sz w:val="22"/>
          <w:szCs w:val="22"/>
        </w:rPr>
        <w:t xml:space="preserve"> </w:t>
      </w:r>
      <w:r w:rsidR="009C32EE" w:rsidRPr="00A122C3">
        <w:rPr>
          <w:color w:val="000000"/>
          <w:sz w:val="22"/>
          <w:szCs w:val="22"/>
        </w:rPr>
        <w:t>secondo le istruzioni ivi contenute.</w:t>
      </w:r>
    </w:p>
    <w:p w:rsidR="009C32EE" w:rsidRPr="00A122C3" w:rsidRDefault="009C32EE" w:rsidP="009C32EE">
      <w:pPr>
        <w:autoSpaceDE w:val="0"/>
        <w:autoSpaceDN w:val="0"/>
        <w:adjustRightInd w:val="0"/>
        <w:jc w:val="both"/>
        <w:rPr>
          <w:spacing w:val="-2"/>
          <w:sz w:val="22"/>
          <w:szCs w:val="22"/>
        </w:rPr>
      </w:pPr>
      <w:r w:rsidRPr="00A122C3">
        <w:rPr>
          <w:color w:val="000000"/>
          <w:sz w:val="22"/>
          <w:szCs w:val="22"/>
        </w:rPr>
        <w:t>L’operatore economico, dopo la registrazione ed autenticazione al sistema AVCPASS, indica a sistema il CIG della procedura di affidamento cui intende partecipare. Il sistema genera un codice “PASS</w:t>
      </w:r>
      <w:r w:rsidRPr="00A122C3">
        <w:rPr>
          <w:i/>
          <w:iCs/>
          <w:color w:val="000000"/>
          <w:sz w:val="22"/>
          <w:szCs w:val="22"/>
        </w:rPr>
        <w:t>OE</w:t>
      </w:r>
      <w:r w:rsidRPr="00A122C3">
        <w:rPr>
          <w:color w:val="000000"/>
          <w:sz w:val="22"/>
          <w:szCs w:val="22"/>
        </w:rPr>
        <w:t>” da inserire nella busta contenente la documentazione amministrativa.</w:t>
      </w:r>
    </w:p>
    <w:p w:rsidR="009C32EE" w:rsidRPr="00A122C3" w:rsidRDefault="009C32EE" w:rsidP="009C32EE">
      <w:pPr>
        <w:autoSpaceDE w:val="0"/>
        <w:autoSpaceDN w:val="0"/>
        <w:adjustRightInd w:val="0"/>
        <w:jc w:val="both"/>
        <w:rPr>
          <w:b/>
          <w:sz w:val="22"/>
          <w:szCs w:val="22"/>
        </w:rPr>
      </w:pPr>
      <w:r w:rsidRPr="00A122C3">
        <w:rPr>
          <w:sz w:val="22"/>
          <w:szCs w:val="22"/>
        </w:rPr>
        <w:t xml:space="preserve">La mancata produzione del </w:t>
      </w:r>
      <w:r w:rsidRPr="00A122C3">
        <w:rPr>
          <w:b/>
          <w:bCs/>
          <w:sz w:val="22"/>
          <w:szCs w:val="22"/>
        </w:rPr>
        <w:t xml:space="preserve">PASSOE </w:t>
      </w:r>
      <w:r w:rsidRPr="00A122C3">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252A71" w:rsidRPr="00A122C3" w:rsidRDefault="009C32EE" w:rsidP="002E1F82">
      <w:pPr>
        <w:shd w:val="clear" w:color="auto" w:fill="FFFFFF"/>
        <w:spacing w:before="100" w:beforeAutospacing="1" w:after="100" w:afterAutospacing="1"/>
        <w:jc w:val="both"/>
        <w:rPr>
          <w:bCs/>
          <w:sz w:val="22"/>
          <w:szCs w:val="22"/>
        </w:rPr>
      </w:pPr>
      <w:r w:rsidRPr="00A122C3">
        <w:rPr>
          <w:bCs/>
          <w:sz w:val="22"/>
          <w:szCs w:val="22"/>
        </w:rPr>
        <w:t xml:space="preserve">Si precisa, tuttavia, che in caso di malfunzionamento del sistema </w:t>
      </w:r>
      <w:proofErr w:type="spellStart"/>
      <w:r w:rsidRPr="00A122C3">
        <w:rPr>
          <w:bCs/>
          <w:sz w:val="22"/>
          <w:szCs w:val="22"/>
        </w:rPr>
        <w:t>Avcpass</w:t>
      </w:r>
      <w:proofErr w:type="spellEnd"/>
      <w:r w:rsidRPr="00A122C3">
        <w:rPr>
          <w:bCs/>
          <w:sz w:val="22"/>
          <w:szCs w:val="22"/>
        </w:rPr>
        <w:t xml:space="preserve"> tale da compromettere e allungare, oltre i termini di legge, la conclusione del procedimento di scelta del contraente, la </w:t>
      </w:r>
      <w:r w:rsidR="00A82109" w:rsidRPr="00A122C3">
        <w:rPr>
          <w:bCs/>
          <w:sz w:val="22"/>
          <w:szCs w:val="22"/>
        </w:rPr>
        <w:t>Città metropolitana</w:t>
      </w:r>
      <w:r w:rsidRPr="00A122C3">
        <w:rPr>
          <w:bCs/>
          <w:sz w:val="22"/>
          <w:szCs w:val="22"/>
        </w:rPr>
        <w:t xml:space="preserve"> procederà autonomamente alle verifiche dei requisiti di capacità </w:t>
      </w:r>
      <w:r w:rsidR="000443A4" w:rsidRPr="00A122C3">
        <w:rPr>
          <w:bCs/>
          <w:sz w:val="22"/>
          <w:szCs w:val="22"/>
        </w:rPr>
        <w:t xml:space="preserve">giuridica generale ex articolo </w:t>
      </w:r>
      <w:r w:rsidRPr="00A122C3">
        <w:rPr>
          <w:bCs/>
          <w:sz w:val="22"/>
          <w:szCs w:val="22"/>
        </w:rPr>
        <w:t>8</w:t>
      </w:r>
      <w:r w:rsidR="000443A4" w:rsidRPr="00A122C3">
        <w:rPr>
          <w:bCs/>
          <w:sz w:val="22"/>
          <w:szCs w:val="22"/>
        </w:rPr>
        <w:t>0 del Codice</w:t>
      </w:r>
      <w:r w:rsidR="004C5416" w:rsidRPr="00A122C3">
        <w:rPr>
          <w:bCs/>
          <w:sz w:val="22"/>
          <w:szCs w:val="22"/>
        </w:rPr>
        <w:t xml:space="preserve"> dei contratti</w:t>
      </w:r>
      <w:r w:rsidRPr="00A122C3">
        <w:rPr>
          <w:bCs/>
          <w:sz w:val="22"/>
          <w:szCs w:val="22"/>
        </w:rPr>
        <w:t>.</w:t>
      </w:r>
      <w:bookmarkEnd w:id="4"/>
      <w:bookmarkEnd w:id="5"/>
    </w:p>
    <w:p w:rsidR="00A54CDA" w:rsidRDefault="00A54CDA" w:rsidP="009C32EE">
      <w:pPr>
        <w:tabs>
          <w:tab w:val="left" w:pos="360"/>
        </w:tabs>
        <w:jc w:val="both"/>
        <w:rPr>
          <w:b/>
          <w:sz w:val="22"/>
          <w:szCs w:val="22"/>
        </w:rPr>
      </w:pPr>
    </w:p>
    <w:p w:rsidR="009C32EE" w:rsidRPr="00A122C3" w:rsidRDefault="00486C9C" w:rsidP="009C32EE">
      <w:pPr>
        <w:tabs>
          <w:tab w:val="left" w:pos="360"/>
        </w:tabs>
        <w:jc w:val="both"/>
        <w:rPr>
          <w:b/>
          <w:sz w:val="22"/>
          <w:szCs w:val="22"/>
        </w:rPr>
      </w:pPr>
      <w:r w:rsidRPr="00A122C3">
        <w:rPr>
          <w:b/>
          <w:sz w:val="22"/>
          <w:szCs w:val="22"/>
        </w:rPr>
        <w:t>D</w:t>
      </w:r>
      <w:r w:rsidR="009C32EE" w:rsidRPr="00A122C3">
        <w:rPr>
          <w:b/>
          <w:sz w:val="22"/>
          <w:szCs w:val="22"/>
        </w:rPr>
        <w:t>. INFORMAZIONI COMPLEMENTARI</w:t>
      </w:r>
    </w:p>
    <w:p w:rsidR="0049438B" w:rsidRPr="00A122C3" w:rsidRDefault="0049438B" w:rsidP="009C32EE">
      <w:pPr>
        <w:tabs>
          <w:tab w:val="left" w:pos="360"/>
        </w:tabs>
        <w:jc w:val="both"/>
        <w:rPr>
          <w:b/>
          <w:sz w:val="22"/>
          <w:szCs w:val="22"/>
        </w:rPr>
      </w:pPr>
    </w:p>
    <w:p w:rsidR="004657B1" w:rsidRPr="00A122C3" w:rsidRDefault="004657B1" w:rsidP="00743B2B">
      <w:pPr>
        <w:pStyle w:val="Corpodeltesto2"/>
        <w:numPr>
          <w:ilvl w:val="0"/>
          <w:numId w:val="7"/>
        </w:numPr>
        <w:tabs>
          <w:tab w:val="clear" w:pos="502"/>
        </w:tabs>
        <w:spacing w:after="0" w:line="240" w:lineRule="auto"/>
        <w:ind w:left="426" w:hanging="426"/>
        <w:jc w:val="both"/>
        <w:rPr>
          <w:sz w:val="22"/>
          <w:szCs w:val="22"/>
        </w:rPr>
      </w:pPr>
      <w:r w:rsidRPr="00A122C3">
        <w:rPr>
          <w:sz w:val="22"/>
          <w:szCs w:val="22"/>
        </w:rPr>
        <w:t>Non è previsto il sopralluogo obbligatorio;</w:t>
      </w:r>
    </w:p>
    <w:p w:rsidR="004657B1" w:rsidRPr="00A122C3" w:rsidRDefault="004657B1" w:rsidP="004657B1">
      <w:pPr>
        <w:pStyle w:val="Corpodeltesto2"/>
        <w:spacing w:after="0" w:line="240" w:lineRule="auto"/>
        <w:jc w:val="both"/>
        <w:rPr>
          <w:sz w:val="22"/>
          <w:szCs w:val="22"/>
        </w:rPr>
      </w:pPr>
    </w:p>
    <w:p w:rsidR="009C32EE" w:rsidRPr="00A122C3" w:rsidRDefault="00F1227C" w:rsidP="00743B2B">
      <w:pPr>
        <w:pStyle w:val="Corpodeltesto2"/>
        <w:numPr>
          <w:ilvl w:val="0"/>
          <w:numId w:val="7"/>
        </w:numPr>
        <w:tabs>
          <w:tab w:val="clear" w:pos="502"/>
        </w:tabs>
        <w:spacing w:after="0" w:line="240" w:lineRule="auto"/>
        <w:ind w:left="426" w:hanging="426"/>
        <w:jc w:val="both"/>
        <w:rPr>
          <w:sz w:val="22"/>
          <w:szCs w:val="22"/>
        </w:rPr>
      </w:pPr>
      <w:r w:rsidRPr="00A122C3">
        <w:rPr>
          <w:sz w:val="22"/>
          <w:szCs w:val="22"/>
        </w:rPr>
        <w:t>S</w:t>
      </w:r>
      <w:r w:rsidR="009C32EE" w:rsidRPr="00A122C3">
        <w:rPr>
          <w:sz w:val="22"/>
          <w:szCs w:val="22"/>
        </w:rPr>
        <w:t>i procederà all’aggiudicazione anche in presenza di una sola offerta valida, se conveniente o idonea in relazione all’oggetto del contratto;</w:t>
      </w:r>
    </w:p>
    <w:p w:rsidR="009C32EE" w:rsidRPr="00A122C3" w:rsidRDefault="009C32EE" w:rsidP="009C32EE">
      <w:pPr>
        <w:pStyle w:val="Paragrafoelenco"/>
        <w:ind w:left="0"/>
        <w:rPr>
          <w:sz w:val="22"/>
          <w:szCs w:val="22"/>
        </w:rPr>
      </w:pPr>
    </w:p>
    <w:p w:rsidR="009C32EE" w:rsidRPr="00A122C3" w:rsidRDefault="009C32EE" w:rsidP="00743B2B">
      <w:pPr>
        <w:pStyle w:val="Corpodeltesto2"/>
        <w:numPr>
          <w:ilvl w:val="0"/>
          <w:numId w:val="7"/>
        </w:numPr>
        <w:tabs>
          <w:tab w:val="clear" w:pos="502"/>
        </w:tabs>
        <w:spacing w:after="0" w:line="240" w:lineRule="auto"/>
        <w:ind w:left="426" w:hanging="426"/>
        <w:jc w:val="both"/>
        <w:rPr>
          <w:sz w:val="22"/>
          <w:szCs w:val="22"/>
          <w:u w:val="single"/>
        </w:rPr>
      </w:pPr>
      <w:r w:rsidRPr="00A122C3">
        <w:rPr>
          <w:sz w:val="22"/>
          <w:szCs w:val="22"/>
        </w:rPr>
        <w:t>l’aggiudicatario d</w:t>
      </w:r>
      <w:r w:rsidR="00346309" w:rsidRPr="00A122C3">
        <w:rPr>
          <w:sz w:val="22"/>
          <w:szCs w:val="22"/>
        </w:rPr>
        <w:t xml:space="preserve">ovrà </w:t>
      </w:r>
      <w:r w:rsidRPr="00A122C3">
        <w:rPr>
          <w:sz w:val="22"/>
          <w:szCs w:val="22"/>
        </w:rPr>
        <w:t>prestare la cauzione definitiva</w:t>
      </w:r>
      <w:r w:rsidR="00346309" w:rsidRPr="00A122C3">
        <w:rPr>
          <w:sz w:val="22"/>
          <w:szCs w:val="22"/>
        </w:rPr>
        <w:t>,</w:t>
      </w:r>
      <w:r w:rsidRPr="00A122C3">
        <w:rPr>
          <w:sz w:val="22"/>
          <w:szCs w:val="22"/>
        </w:rPr>
        <w:t xml:space="preserve"> nella misura e nei modi previsti dall’articolo </w:t>
      </w:r>
      <w:r w:rsidR="00484B3F" w:rsidRPr="00A122C3">
        <w:rPr>
          <w:sz w:val="22"/>
          <w:szCs w:val="22"/>
        </w:rPr>
        <w:t>103</w:t>
      </w:r>
      <w:r w:rsidRPr="00A122C3">
        <w:rPr>
          <w:b/>
          <w:bCs/>
          <w:sz w:val="22"/>
          <w:szCs w:val="22"/>
        </w:rPr>
        <w:t xml:space="preserve"> </w:t>
      </w:r>
      <w:r w:rsidR="00FD3323" w:rsidRPr="00A122C3">
        <w:rPr>
          <w:bCs/>
          <w:sz w:val="22"/>
          <w:szCs w:val="22"/>
        </w:rPr>
        <w:t>del D.</w:t>
      </w:r>
      <w:r w:rsidR="007B045D" w:rsidRPr="00A122C3">
        <w:rPr>
          <w:bCs/>
          <w:sz w:val="22"/>
          <w:szCs w:val="22"/>
        </w:rPr>
        <w:t xml:space="preserve"> </w:t>
      </w:r>
      <w:proofErr w:type="spellStart"/>
      <w:r w:rsidR="00484B3F" w:rsidRPr="00A122C3">
        <w:rPr>
          <w:bCs/>
          <w:sz w:val="22"/>
          <w:szCs w:val="22"/>
        </w:rPr>
        <w:t>Lgs</w:t>
      </w:r>
      <w:proofErr w:type="spellEnd"/>
      <w:r w:rsidR="00484B3F" w:rsidRPr="00A122C3">
        <w:rPr>
          <w:bCs/>
          <w:sz w:val="22"/>
          <w:szCs w:val="22"/>
        </w:rPr>
        <w:t xml:space="preserve">. 50/2016 </w:t>
      </w:r>
      <w:r w:rsidR="006D7E31" w:rsidRPr="00A122C3">
        <w:rPr>
          <w:bCs/>
          <w:sz w:val="22"/>
          <w:szCs w:val="22"/>
        </w:rPr>
        <w:t>a favore d</w:t>
      </w:r>
      <w:r w:rsidR="007C76D5" w:rsidRPr="00A122C3">
        <w:rPr>
          <w:bCs/>
          <w:sz w:val="22"/>
          <w:szCs w:val="22"/>
        </w:rPr>
        <w:t>ella Città Metropolitana di Venezia</w:t>
      </w:r>
      <w:r w:rsidR="00714932" w:rsidRPr="00A122C3">
        <w:rPr>
          <w:bCs/>
          <w:sz w:val="22"/>
          <w:szCs w:val="22"/>
        </w:rPr>
        <w:t>;</w:t>
      </w:r>
    </w:p>
    <w:p w:rsidR="009C32EE" w:rsidRPr="00A122C3" w:rsidRDefault="009C32EE" w:rsidP="009C32EE">
      <w:pPr>
        <w:pStyle w:val="Paragrafoelenco"/>
        <w:ind w:left="0"/>
        <w:rPr>
          <w:sz w:val="22"/>
          <w:szCs w:val="22"/>
          <w:highlight w:val="lightGray"/>
        </w:rPr>
      </w:pPr>
    </w:p>
    <w:p w:rsidR="00CF5666" w:rsidRPr="00775C3C" w:rsidRDefault="009C32EE" w:rsidP="00743B2B">
      <w:pPr>
        <w:pStyle w:val="Corpodeltesto2"/>
        <w:numPr>
          <w:ilvl w:val="0"/>
          <w:numId w:val="7"/>
        </w:numPr>
        <w:tabs>
          <w:tab w:val="clear" w:pos="502"/>
          <w:tab w:val="left" w:pos="426"/>
        </w:tabs>
        <w:spacing w:after="0" w:line="240" w:lineRule="auto"/>
        <w:ind w:left="426" w:hanging="426"/>
        <w:jc w:val="both"/>
        <w:rPr>
          <w:sz w:val="22"/>
          <w:szCs w:val="22"/>
          <w:u w:val="single"/>
        </w:rPr>
      </w:pPr>
      <w:r w:rsidRPr="00775C3C">
        <w:rPr>
          <w:sz w:val="22"/>
          <w:szCs w:val="22"/>
        </w:rPr>
        <w:t>l’aggiudicatario è altresì ob</w:t>
      </w:r>
      <w:r w:rsidR="00484B3F" w:rsidRPr="00775C3C">
        <w:rPr>
          <w:sz w:val="22"/>
          <w:szCs w:val="22"/>
        </w:rPr>
        <w:t>bligato a stipulare, ex art. 103, comma 7</w:t>
      </w:r>
      <w:r w:rsidRPr="00775C3C">
        <w:rPr>
          <w:sz w:val="22"/>
          <w:szCs w:val="22"/>
        </w:rPr>
        <w:t xml:space="preserve">, del </w:t>
      </w:r>
      <w:r w:rsidRPr="00775C3C">
        <w:rPr>
          <w:bCs/>
          <w:sz w:val="22"/>
          <w:szCs w:val="22"/>
        </w:rPr>
        <w:t xml:space="preserve">D. </w:t>
      </w:r>
      <w:proofErr w:type="spellStart"/>
      <w:r w:rsidRPr="00775C3C">
        <w:rPr>
          <w:bCs/>
          <w:sz w:val="22"/>
          <w:szCs w:val="22"/>
        </w:rPr>
        <w:t>Lgs</w:t>
      </w:r>
      <w:proofErr w:type="spellEnd"/>
      <w:r w:rsidRPr="00775C3C">
        <w:rPr>
          <w:bCs/>
          <w:sz w:val="22"/>
          <w:szCs w:val="22"/>
        </w:rPr>
        <w:t xml:space="preserve">. </w:t>
      </w:r>
      <w:r w:rsidR="00484B3F" w:rsidRPr="00775C3C">
        <w:rPr>
          <w:bCs/>
          <w:sz w:val="22"/>
          <w:szCs w:val="22"/>
        </w:rPr>
        <w:t>50/2016</w:t>
      </w:r>
      <w:r w:rsidRPr="00775C3C">
        <w:rPr>
          <w:sz w:val="22"/>
          <w:szCs w:val="22"/>
        </w:rPr>
        <w:t>, una polizza di assicurazione di tipo “</w:t>
      </w:r>
      <w:proofErr w:type="spellStart"/>
      <w:r w:rsidRPr="00775C3C">
        <w:rPr>
          <w:sz w:val="22"/>
          <w:szCs w:val="22"/>
        </w:rPr>
        <w:t>C.A.R</w:t>
      </w:r>
      <w:proofErr w:type="spellEnd"/>
      <w:r w:rsidR="00A95206" w:rsidRPr="00775C3C">
        <w:rPr>
          <w:sz w:val="22"/>
          <w:szCs w:val="22"/>
        </w:rPr>
        <w:t>”;</w:t>
      </w:r>
    </w:p>
    <w:p w:rsidR="00486C9C" w:rsidRPr="00A122C3" w:rsidRDefault="00486C9C" w:rsidP="00486C9C">
      <w:pPr>
        <w:pStyle w:val="Paragrafoelenco"/>
        <w:rPr>
          <w:sz w:val="22"/>
          <w:szCs w:val="22"/>
          <w:u w:val="single"/>
        </w:rPr>
      </w:pPr>
    </w:p>
    <w:p w:rsidR="00ED301E" w:rsidRDefault="00ED301E" w:rsidP="00ED301E">
      <w:pPr>
        <w:pStyle w:val="Corpodeltesto2"/>
        <w:numPr>
          <w:ilvl w:val="0"/>
          <w:numId w:val="7"/>
        </w:numPr>
        <w:tabs>
          <w:tab w:val="clear" w:pos="502"/>
          <w:tab w:val="left" w:pos="426"/>
        </w:tabs>
        <w:spacing w:after="0" w:line="240" w:lineRule="auto"/>
        <w:ind w:hanging="502"/>
        <w:jc w:val="both"/>
        <w:rPr>
          <w:sz w:val="22"/>
          <w:szCs w:val="22"/>
        </w:rPr>
      </w:pPr>
      <w:r w:rsidRPr="00A122C3">
        <w:rPr>
          <w:sz w:val="22"/>
          <w:szCs w:val="22"/>
        </w:rPr>
        <w:t>la Città metropolitana di Venezia, si riserva il diritto di non aggiudicare la gara qualora le offerte venissero considerate non conformi al principio di congruità, non confacenti alle proprie esigenze di bilancio e/o per sopravvenute ragioni di carattere pubblico. Nel rispetto dei principi di correttezza e buona fede, la Città metropolitana di Venezia motivatamente può sospendere, rinviare o annullare il procedimento di aggiudicazione senza che le imprese concorrenti possano vantare alcuna pretesa al riguardo;</w:t>
      </w:r>
    </w:p>
    <w:p w:rsidR="00DF738D" w:rsidRDefault="00DF738D" w:rsidP="00DF738D">
      <w:pPr>
        <w:pStyle w:val="Corpodeltesto2"/>
        <w:tabs>
          <w:tab w:val="left" w:pos="426"/>
        </w:tabs>
        <w:spacing w:after="0" w:line="240" w:lineRule="auto"/>
        <w:ind w:left="502"/>
        <w:jc w:val="both"/>
        <w:rPr>
          <w:sz w:val="22"/>
          <w:szCs w:val="22"/>
        </w:rPr>
      </w:pPr>
    </w:p>
    <w:p w:rsidR="00DF738D" w:rsidRPr="00A54CDA" w:rsidRDefault="00DF738D" w:rsidP="00DF738D">
      <w:pPr>
        <w:pStyle w:val="Corpodeltesto2"/>
        <w:numPr>
          <w:ilvl w:val="0"/>
          <w:numId w:val="7"/>
        </w:numPr>
        <w:tabs>
          <w:tab w:val="clear" w:pos="502"/>
        </w:tabs>
        <w:spacing w:after="0" w:line="240" w:lineRule="auto"/>
        <w:ind w:hanging="426"/>
        <w:jc w:val="both"/>
        <w:rPr>
          <w:sz w:val="22"/>
          <w:szCs w:val="22"/>
        </w:rPr>
      </w:pPr>
      <w:r w:rsidRPr="00A54CDA">
        <w:rPr>
          <w:sz w:val="22"/>
          <w:szCs w:val="22"/>
        </w:rPr>
        <w:t xml:space="preserve">il contratto verrà sottoscritto con la Città metropolitana di Venezia e verrà stipulato ai sensi dell’art. 32, comma 14 del D. </w:t>
      </w:r>
      <w:proofErr w:type="spellStart"/>
      <w:r w:rsidRPr="00A54CDA">
        <w:rPr>
          <w:sz w:val="22"/>
          <w:szCs w:val="22"/>
        </w:rPr>
        <w:t>Lgs</w:t>
      </w:r>
      <w:proofErr w:type="spellEnd"/>
      <w:r w:rsidRPr="00A54CDA">
        <w:rPr>
          <w:sz w:val="22"/>
          <w:szCs w:val="22"/>
        </w:rPr>
        <w:t xml:space="preserve">. 50/2016 e </w:t>
      </w:r>
      <w:proofErr w:type="spellStart"/>
      <w:r w:rsidRPr="00A54CDA">
        <w:rPr>
          <w:sz w:val="22"/>
          <w:szCs w:val="22"/>
        </w:rPr>
        <w:t>s.m.i.</w:t>
      </w:r>
      <w:proofErr w:type="spellEnd"/>
      <w:r w:rsidRPr="00A54CDA">
        <w:rPr>
          <w:sz w:val="22"/>
          <w:szCs w:val="22"/>
        </w:rPr>
        <w:t xml:space="preserve"> </w:t>
      </w:r>
      <w:r w:rsidR="00CB2DDE" w:rsidRPr="00A54CDA">
        <w:rPr>
          <w:sz w:val="22"/>
          <w:szCs w:val="22"/>
        </w:rPr>
        <w:t xml:space="preserve">in forma di scrittura privata giusto schema di contratto allegato agli atti progettuali ed in ossequio alla legge 136/2010 in tema di tracciabilità dei flussi finanziari, </w:t>
      </w:r>
      <w:r w:rsidRPr="00A54CDA">
        <w:rPr>
          <w:sz w:val="22"/>
          <w:szCs w:val="22"/>
        </w:rPr>
        <w:t xml:space="preserve">secondo le norme vigenti della Città metropolitana di Venezia. L’aggiudicatario assume a proprio carico, come previsto dall’articolo 8 del capitolato generale approvato con D.M. 19 aprile 2000, n. 145, tutte le spese del contratto e tutti gli oneri connessi alla sua stipulazione, compresi quelli tributari. </w:t>
      </w:r>
    </w:p>
    <w:p w:rsidR="00DF6921" w:rsidRDefault="00DF6921" w:rsidP="00DF738D">
      <w:pPr>
        <w:pStyle w:val="Corpodeltesto2"/>
        <w:tabs>
          <w:tab w:val="left" w:pos="426"/>
        </w:tabs>
        <w:spacing w:after="0" w:line="240" w:lineRule="auto"/>
        <w:ind w:left="502"/>
        <w:jc w:val="both"/>
        <w:rPr>
          <w:sz w:val="22"/>
          <w:szCs w:val="22"/>
          <w:highlight w:val="yellow"/>
        </w:rPr>
      </w:pPr>
    </w:p>
    <w:p w:rsidR="00DF6921" w:rsidRDefault="00DF6921" w:rsidP="00DF738D">
      <w:pPr>
        <w:pStyle w:val="Corpodeltesto2"/>
        <w:tabs>
          <w:tab w:val="left" w:pos="426"/>
        </w:tabs>
        <w:spacing w:after="0" w:line="240" w:lineRule="auto"/>
        <w:ind w:left="502"/>
        <w:jc w:val="both"/>
        <w:rPr>
          <w:sz w:val="22"/>
          <w:szCs w:val="22"/>
          <w:highlight w:val="yellow"/>
        </w:rPr>
      </w:pPr>
    </w:p>
    <w:p w:rsidR="00E57456" w:rsidRPr="002670B2" w:rsidRDefault="00E57456" w:rsidP="00E57456">
      <w:pPr>
        <w:pStyle w:val="Corpodeltesto2"/>
        <w:spacing w:line="240" w:lineRule="auto"/>
        <w:ind w:left="426"/>
        <w:jc w:val="both"/>
        <w:rPr>
          <w:sz w:val="22"/>
          <w:szCs w:val="22"/>
          <w:u w:val="single"/>
        </w:rPr>
      </w:pPr>
    </w:p>
    <w:p w:rsidR="00DF6921" w:rsidRPr="00DF738D" w:rsidRDefault="00DF6921" w:rsidP="00DF738D">
      <w:pPr>
        <w:pStyle w:val="Corpodeltesto2"/>
        <w:tabs>
          <w:tab w:val="left" w:pos="426"/>
        </w:tabs>
        <w:spacing w:after="0" w:line="240" w:lineRule="auto"/>
        <w:ind w:left="502"/>
        <w:jc w:val="both"/>
        <w:rPr>
          <w:sz w:val="22"/>
          <w:szCs w:val="22"/>
          <w:highlight w:val="yellow"/>
        </w:rPr>
      </w:pPr>
    </w:p>
    <w:p w:rsidR="00FC6C1D" w:rsidRPr="00DF6921" w:rsidRDefault="00FC6C1D" w:rsidP="00DF6921">
      <w:pPr>
        <w:rPr>
          <w:sz w:val="22"/>
          <w:szCs w:val="22"/>
          <w:highlight w:val="lightGray"/>
          <w:u w:val="single"/>
        </w:rPr>
      </w:pPr>
    </w:p>
    <w:p w:rsidR="009C32EE" w:rsidRPr="00A122C3" w:rsidRDefault="00F1400D" w:rsidP="00EE1277">
      <w:pPr>
        <w:spacing w:line="259" w:lineRule="exact"/>
        <w:ind w:left="4536" w:right="71"/>
        <w:jc w:val="center"/>
        <w:rPr>
          <w:sz w:val="22"/>
          <w:szCs w:val="22"/>
        </w:rPr>
      </w:pPr>
      <w:r w:rsidRPr="00A122C3">
        <w:rPr>
          <w:sz w:val="22"/>
          <w:szCs w:val="22"/>
        </w:rPr>
        <w:t>I</w:t>
      </w:r>
      <w:r w:rsidR="00F53BB7" w:rsidRPr="00A122C3">
        <w:rPr>
          <w:sz w:val="22"/>
          <w:szCs w:val="22"/>
        </w:rPr>
        <w:t>l Dirigente</w:t>
      </w:r>
    </w:p>
    <w:p w:rsidR="008C36B5" w:rsidRPr="00A122C3" w:rsidRDefault="00C979D2" w:rsidP="00EE1277">
      <w:pPr>
        <w:spacing w:line="259" w:lineRule="exact"/>
        <w:ind w:left="4536" w:right="71"/>
        <w:jc w:val="center"/>
        <w:rPr>
          <w:i/>
          <w:sz w:val="22"/>
          <w:szCs w:val="22"/>
        </w:rPr>
      </w:pPr>
      <w:r w:rsidRPr="00A122C3">
        <w:rPr>
          <w:i/>
          <w:sz w:val="22"/>
          <w:szCs w:val="22"/>
        </w:rPr>
        <w:t>Ing</w:t>
      </w:r>
      <w:r w:rsidR="00EE1277" w:rsidRPr="00A122C3">
        <w:rPr>
          <w:i/>
          <w:sz w:val="22"/>
          <w:szCs w:val="22"/>
        </w:rPr>
        <w:t>.</w:t>
      </w:r>
      <w:r w:rsidRPr="00A122C3">
        <w:rPr>
          <w:i/>
          <w:sz w:val="22"/>
          <w:szCs w:val="22"/>
        </w:rPr>
        <w:t xml:space="preserve"> Simone Agrondi</w:t>
      </w:r>
    </w:p>
    <w:p w:rsidR="00F5468D" w:rsidRPr="00A122C3" w:rsidRDefault="00F22ABD" w:rsidP="00EE1277">
      <w:pPr>
        <w:spacing w:line="259" w:lineRule="exact"/>
        <w:ind w:left="4536" w:right="71"/>
        <w:jc w:val="center"/>
        <w:rPr>
          <w:i/>
          <w:sz w:val="22"/>
          <w:szCs w:val="22"/>
        </w:rPr>
      </w:pPr>
      <w:r w:rsidRPr="00A122C3">
        <w:rPr>
          <w:i/>
          <w:sz w:val="22"/>
          <w:szCs w:val="22"/>
        </w:rPr>
        <w:t>(documento firmato digitalmente)</w:t>
      </w:r>
    </w:p>
    <w:sectPr w:rsidR="00F5468D" w:rsidRPr="00A122C3" w:rsidSect="00235972">
      <w:headerReference w:type="default" r:id="rId21"/>
      <w:footerReference w:type="even" r:id="rId22"/>
      <w:footerReference w:type="default" r:id="rId2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0F" w:rsidRDefault="001D160F">
      <w:r>
        <w:separator/>
      </w:r>
    </w:p>
  </w:endnote>
  <w:endnote w:type="continuationSeparator" w:id="0">
    <w:p w:rsidR="001D160F" w:rsidRDefault="001D16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Narro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auto"/>
    <w:notTrueType/>
    <w:pitch w:val="default"/>
    <w:sig w:usb0="00000003" w:usb1="00000000" w:usb2="00000000" w:usb3="00000000" w:csb0="00000001" w:csb1="00000000"/>
  </w:font>
  <w:font w:name="TrebuchetMS">
    <w:altName w:val="Times New Roman"/>
    <w:charset w:val="00"/>
    <w:family w:val="auto"/>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F" w:rsidRDefault="00422078" w:rsidP="009F2135">
    <w:pPr>
      <w:pStyle w:val="Pidipagina"/>
      <w:framePr w:wrap="around" w:vAnchor="text" w:hAnchor="margin" w:xAlign="right" w:y="1"/>
      <w:rPr>
        <w:rStyle w:val="Numeropagina"/>
      </w:rPr>
    </w:pPr>
    <w:r>
      <w:rPr>
        <w:rStyle w:val="Numeropagina"/>
      </w:rPr>
      <w:fldChar w:fldCharType="begin"/>
    </w:r>
    <w:r w:rsidR="001D160F">
      <w:rPr>
        <w:rStyle w:val="Numeropagina"/>
      </w:rPr>
      <w:instrText xml:space="preserve">PAGE  </w:instrText>
    </w:r>
    <w:r>
      <w:rPr>
        <w:rStyle w:val="Numeropagina"/>
      </w:rPr>
      <w:fldChar w:fldCharType="end"/>
    </w:r>
  </w:p>
  <w:p w:rsidR="001D160F" w:rsidRDefault="001D160F"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F" w:rsidRDefault="00422078" w:rsidP="009F2135">
    <w:pPr>
      <w:pStyle w:val="Pidipagina"/>
      <w:framePr w:wrap="around" w:vAnchor="text" w:hAnchor="margin" w:xAlign="right" w:y="1"/>
      <w:rPr>
        <w:rStyle w:val="Numeropagina"/>
      </w:rPr>
    </w:pPr>
    <w:r>
      <w:rPr>
        <w:rStyle w:val="Numeropagina"/>
      </w:rPr>
      <w:fldChar w:fldCharType="begin"/>
    </w:r>
    <w:r w:rsidR="001D160F">
      <w:rPr>
        <w:rStyle w:val="Numeropagina"/>
      </w:rPr>
      <w:instrText xml:space="preserve">PAGE  </w:instrText>
    </w:r>
    <w:r>
      <w:rPr>
        <w:rStyle w:val="Numeropagina"/>
      </w:rPr>
      <w:fldChar w:fldCharType="separate"/>
    </w:r>
    <w:r w:rsidR="00404FEB">
      <w:rPr>
        <w:rStyle w:val="Numeropagina"/>
        <w:noProof/>
      </w:rPr>
      <w:t>16</w:t>
    </w:r>
    <w:r>
      <w:rPr>
        <w:rStyle w:val="Numeropagina"/>
      </w:rPr>
      <w:fldChar w:fldCharType="end"/>
    </w:r>
  </w:p>
  <w:p w:rsidR="001D160F" w:rsidRDefault="001D160F"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0F" w:rsidRDefault="001D160F">
      <w:r>
        <w:separator/>
      </w:r>
    </w:p>
  </w:footnote>
  <w:footnote w:type="continuationSeparator" w:id="0">
    <w:p w:rsidR="001D160F" w:rsidRDefault="001D1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F" w:rsidRPr="0079368F" w:rsidRDefault="001D160F" w:rsidP="0079368F">
    <w:pPr>
      <w:jc w:val="center"/>
      <w:rPr>
        <w:i/>
        <w:sz w:val="28"/>
        <w:szCs w:val="28"/>
      </w:rPr>
    </w:pPr>
    <w:r w:rsidRPr="00CD6FE5">
      <w:rPr>
        <w:noProof/>
      </w:rPr>
      <w:drawing>
        <wp:inline distT="0" distB="0" distL="0" distR="0">
          <wp:extent cx="2346125" cy="868680"/>
          <wp:effectExtent l="19050" t="0" r="0" b="0"/>
          <wp:docPr id="4" name="Immagine 1" descr="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oraneo bn orizzontale.jpg"/>
                  <pic:cNvPicPr/>
                </pic:nvPicPr>
                <pic:blipFill>
                  <a:blip r:embed="rId1"/>
                  <a:stretch>
                    <a:fillRect/>
                  </a:stretch>
                </pic:blipFill>
                <pic:spPr>
                  <a:xfrm rot="10800000" flipH="1" flipV="1">
                    <a:off x="0" y="0"/>
                    <a:ext cx="2353071" cy="8712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121F"/>
    <w:multiLevelType w:val="hybridMultilevel"/>
    <w:tmpl w:val="B94C0F62"/>
    <w:lvl w:ilvl="0" w:tplc="6E981FE8">
      <w:start w:val="1"/>
      <w:numFmt w:val="bullet"/>
      <w:lvlText w:val="➢"/>
      <w:lvlJc w:val="left"/>
    </w:lvl>
    <w:lvl w:ilvl="1" w:tplc="504024F0">
      <w:numFmt w:val="decimal"/>
      <w:lvlText w:val=""/>
      <w:lvlJc w:val="left"/>
    </w:lvl>
    <w:lvl w:ilvl="2" w:tplc="5C0C9232">
      <w:numFmt w:val="decimal"/>
      <w:lvlText w:val=""/>
      <w:lvlJc w:val="left"/>
    </w:lvl>
    <w:lvl w:ilvl="3" w:tplc="F0209494">
      <w:numFmt w:val="decimal"/>
      <w:lvlText w:val=""/>
      <w:lvlJc w:val="left"/>
    </w:lvl>
    <w:lvl w:ilvl="4" w:tplc="84D8C252">
      <w:numFmt w:val="decimal"/>
      <w:lvlText w:val=""/>
      <w:lvlJc w:val="left"/>
    </w:lvl>
    <w:lvl w:ilvl="5" w:tplc="461AC07A">
      <w:numFmt w:val="decimal"/>
      <w:lvlText w:val=""/>
      <w:lvlJc w:val="left"/>
    </w:lvl>
    <w:lvl w:ilvl="6" w:tplc="7B3E7466">
      <w:numFmt w:val="decimal"/>
      <w:lvlText w:val=""/>
      <w:lvlJc w:val="left"/>
    </w:lvl>
    <w:lvl w:ilvl="7" w:tplc="11CAF9F8">
      <w:numFmt w:val="decimal"/>
      <w:lvlText w:val=""/>
      <w:lvlJc w:val="left"/>
    </w:lvl>
    <w:lvl w:ilvl="8" w:tplc="6B90E0F6">
      <w:numFmt w:val="decimal"/>
      <w:lvlText w:val=""/>
      <w:lvlJc w:val="left"/>
    </w:lvl>
  </w:abstractNum>
  <w:abstractNum w:abstractNumId="3">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991"/>
    <w:multiLevelType w:val="hybridMultilevel"/>
    <w:tmpl w:val="60FC154E"/>
    <w:lvl w:ilvl="0" w:tplc="B706F4A6">
      <w:start w:val="1"/>
      <w:numFmt w:val="bullet"/>
      <w:lvlText w:val="•"/>
      <w:lvlJc w:val="left"/>
    </w:lvl>
    <w:lvl w:ilvl="1" w:tplc="0534068E">
      <w:numFmt w:val="decimal"/>
      <w:lvlText w:val=""/>
      <w:lvlJc w:val="left"/>
    </w:lvl>
    <w:lvl w:ilvl="2" w:tplc="F8846D5C">
      <w:numFmt w:val="decimal"/>
      <w:lvlText w:val=""/>
      <w:lvlJc w:val="left"/>
    </w:lvl>
    <w:lvl w:ilvl="3" w:tplc="CC5C8688">
      <w:numFmt w:val="decimal"/>
      <w:lvlText w:val=""/>
      <w:lvlJc w:val="left"/>
    </w:lvl>
    <w:lvl w:ilvl="4" w:tplc="906E6936">
      <w:numFmt w:val="decimal"/>
      <w:lvlText w:val=""/>
      <w:lvlJc w:val="left"/>
    </w:lvl>
    <w:lvl w:ilvl="5" w:tplc="98DE2AB0">
      <w:numFmt w:val="decimal"/>
      <w:lvlText w:val=""/>
      <w:lvlJc w:val="left"/>
    </w:lvl>
    <w:lvl w:ilvl="6" w:tplc="2EB2E9F4">
      <w:numFmt w:val="decimal"/>
      <w:lvlText w:val=""/>
      <w:lvlJc w:val="left"/>
    </w:lvl>
    <w:lvl w:ilvl="7" w:tplc="BC045FBA">
      <w:numFmt w:val="decimal"/>
      <w:lvlText w:val=""/>
      <w:lvlJc w:val="left"/>
    </w:lvl>
    <w:lvl w:ilvl="8" w:tplc="F6D875B0">
      <w:numFmt w:val="decimal"/>
      <w:lvlText w:val=""/>
      <w:lvlJc w:val="left"/>
    </w:lvl>
  </w:abstractNum>
  <w:abstractNum w:abstractNumId="5">
    <w:nsid w:val="000073DA"/>
    <w:multiLevelType w:val="hybridMultilevel"/>
    <w:tmpl w:val="B71A0ABE"/>
    <w:lvl w:ilvl="0" w:tplc="98A8FCF6">
      <w:start w:val="2"/>
      <w:numFmt w:val="decimal"/>
      <w:lvlText w:val="%1."/>
      <w:lvlJc w:val="left"/>
    </w:lvl>
    <w:lvl w:ilvl="1" w:tplc="2B66354C">
      <w:start w:val="1"/>
      <w:numFmt w:val="bullet"/>
      <w:lvlText w:val="•"/>
      <w:lvlJc w:val="left"/>
    </w:lvl>
    <w:lvl w:ilvl="2" w:tplc="3418E8D2">
      <w:numFmt w:val="decimal"/>
      <w:lvlText w:val=""/>
      <w:lvlJc w:val="left"/>
    </w:lvl>
    <w:lvl w:ilvl="3" w:tplc="629A4B88">
      <w:numFmt w:val="decimal"/>
      <w:lvlText w:val=""/>
      <w:lvlJc w:val="left"/>
    </w:lvl>
    <w:lvl w:ilvl="4" w:tplc="F5183A84">
      <w:numFmt w:val="decimal"/>
      <w:lvlText w:val=""/>
      <w:lvlJc w:val="left"/>
    </w:lvl>
    <w:lvl w:ilvl="5" w:tplc="3B7A1158">
      <w:numFmt w:val="decimal"/>
      <w:lvlText w:val=""/>
      <w:lvlJc w:val="left"/>
    </w:lvl>
    <w:lvl w:ilvl="6" w:tplc="DDB06022">
      <w:numFmt w:val="decimal"/>
      <w:lvlText w:val=""/>
      <w:lvlJc w:val="left"/>
    </w:lvl>
    <w:lvl w:ilvl="7" w:tplc="6644A59C">
      <w:numFmt w:val="decimal"/>
      <w:lvlText w:val=""/>
      <w:lvlJc w:val="left"/>
    </w:lvl>
    <w:lvl w:ilvl="8" w:tplc="FB2C8AF0">
      <w:numFmt w:val="decimal"/>
      <w:lvlText w:val=""/>
      <w:lvlJc w:val="left"/>
    </w:lvl>
  </w:abstractNum>
  <w:abstractNum w:abstractNumId="6">
    <w:nsid w:val="05C21142"/>
    <w:multiLevelType w:val="hybridMultilevel"/>
    <w:tmpl w:val="1364433C"/>
    <w:lvl w:ilvl="0" w:tplc="E00237B2">
      <w:start w:val="444"/>
      <w:numFmt w:val="bullet"/>
      <w:lvlText w:val="-"/>
      <w:lvlJc w:val="left"/>
      <w:pPr>
        <w:ind w:left="477" w:hanging="360"/>
      </w:pPr>
      <w:rPr>
        <w:rFonts w:ascii="Times New Roman" w:eastAsia="Times New Roman" w:hAnsi="Times New Roman" w:cs="Times New Roman" w:hint="default"/>
      </w:rPr>
    </w:lvl>
    <w:lvl w:ilvl="1" w:tplc="04100003" w:tentative="1">
      <w:start w:val="1"/>
      <w:numFmt w:val="bullet"/>
      <w:lvlText w:val="o"/>
      <w:lvlJc w:val="left"/>
      <w:pPr>
        <w:ind w:left="1197" w:hanging="360"/>
      </w:pPr>
      <w:rPr>
        <w:rFonts w:ascii="Courier New" w:hAnsi="Courier New" w:cs="Courier New" w:hint="default"/>
      </w:rPr>
    </w:lvl>
    <w:lvl w:ilvl="2" w:tplc="04100005" w:tentative="1">
      <w:start w:val="1"/>
      <w:numFmt w:val="bullet"/>
      <w:lvlText w:val=""/>
      <w:lvlJc w:val="left"/>
      <w:pPr>
        <w:ind w:left="1917" w:hanging="360"/>
      </w:pPr>
      <w:rPr>
        <w:rFonts w:ascii="Wingdings" w:hAnsi="Wingdings" w:hint="default"/>
      </w:rPr>
    </w:lvl>
    <w:lvl w:ilvl="3" w:tplc="04100001" w:tentative="1">
      <w:start w:val="1"/>
      <w:numFmt w:val="bullet"/>
      <w:lvlText w:val=""/>
      <w:lvlJc w:val="left"/>
      <w:pPr>
        <w:ind w:left="2637" w:hanging="360"/>
      </w:pPr>
      <w:rPr>
        <w:rFonts w:ascii="Symbol" w:hAnsi="Symbol" w:hint="default"/>
      </w:rPr>
    </w:lvl>
    <w:lvl w:ilvl="4" w:tplc="04100003" w:tentative="1">
      <w:start w:val="1"/>
      <w:numFmt w:val="bullet"/>
      <w:lvlText w:val="o"/>
      <w:lvlJc w:val="left"/>
      <w:pPr>
        <w:ind w:left="3357" w:hanging="360"/>
      </w:pPr>
      <w:rPr>
        <w:rFonts w:ascii="Courier New" w:hAnsi="Courier New" w:cs="Courier New" w:hint="default"/>
      </w:rPr>
    </w:lvl>
    <w:lvl w:ilvl="5" w:tplc="04100005" w:tentative="1">
      <w:start w:val="1"/>
      <w:numFmt w:val="bullet"/>
      <w:lvlText w:val=""/>
      <w:lvlJc w:val="left"/>
      <w:pPr>
        <w:ind w:left="4077" w:hanging="360"/>
      </w:pPr>
      <w:rPr>
        <w:rFonts w:ascii="Wingdings" w:hAnsi="Wingdings" w:hint="default"/>
      </w:rPr>
    </w:lvl>
    <w:lvl w:ilvl="6" w:tplc="04100001" w:tentative="1">
      <w:start w:val="1"/>
      <w:numFmt w:val="bullet"/>
      <w:lvlText w:val=""/>
      <w:lvlJc w:val="left"/>
      <w:pPr>
        <w:ind w:left="4797" w:hanging="360"/>
      </w:pPr>
      <w:rPr>
        <w:rFonts w:ascii="Symbol" w:hAnsi="Symbol" w:hint="default"/>
      </w:rPr>
    </w:lvl>
    <w:lvl w:ilvl="7" w:tplc="04100003" w:tentative="1">
      <w:start w:val="1"/>
      <w:numFmt w:val="bullet"/>
      <w:lvlText w:val="o"/>
      <w:lvlJc w:val="left"/>
      <w:pPr>
        <w:ind w:left="5517" w:hanging="360"/>
      </w:pPr>
      <w:rPr>
        <w:rFonts w:ascii="Courier New" w:hAnsi="Courier New" w:cs="Courier New" w:hint="default"/>
      </w:rPr>
    </w:lvl>
    <w:lvl w:ilvl="8" w:tplc="04100005" w:tentative="1">
      <w:start w:val="1"/>
      <w:numFmt w:val="bullet"/>
      <w:lvlText w:val=""/>
      <w:lvlJc w:val="left"/>
      <w:pPr>
        <w:ind w:left="6237" w:hanging="360"/>
      </w:pPr>
      <w:rPr>
        <w:rFonts w:ascii="Wingdings" w:hAnsi="Wingdings" w:hint="default"/>
      </w:rPr>
    </w:lvl>
  </w:abstractNum>
  <w:abstractNum w:abstractNumId="7">
    <w:nsid w:val="07101022"/>
    <w:multiLevelType w:val="multilevel"/>
    <w:tmpl w:val="1FF2F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8">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A6F7F4E"/>
    <w:multiLevelType w:val="hybridMultilevel"/>
    <w:tmpl w:val="140ED1C0"/>
    <w:lvl w:ilvl="0" w:tplc="273C91B8">
      <w:start w:val="1"/>
      <w:numFmt w:val="bullet"/>
      <w:lvlText w:val=""/>
      <w:lvlJc w:val="left"/>
      <w:pPr>
        <w:ind w:left="720" w:hanging="360"/>
      </w:pPr>
      <w:rPr>
        <w:rFonts w:ascii="Symbol" w:hAnsi="Symbol" w:hint="default"/>
      </w:rPr>
    </w:lvl>
    <w:lvl w:ilvl="1" w:tplc="273C91B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B643872"/>
    <w:multiLevelType w:val="multilevel"/>
    <w:tmpl w:val="4D60EFCA"/>
    <w:lvl w:ilvl="0">
      <w:start w:val="2"/>
      <w:numFmt w:val="decimal"/>
      <w:lvlText w:val="%1)"/>
      <w:lvlJc w:val="left"/>
      <w:pPr>
        <w:tabs>
          <w:tab w:val="num" w:pos="360"/>
        </w:tabs>
        <w:ind w:left="360" w:hanging="360"/>
      </w:pPr>
      <w:rPr>
        <w:rFonts w:hint="default"/>
        <w:b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1">
    <w:nsid w:val="107931F9"/>
    <w:multiLevelType w:val="multilevel"/>
    <w:tmpl w:val="F4783D38"/>
    <w:lvl w:ilvl="0">
      <w:start w:val="6"/>
      <w:numFmt w:val="decimal"/>
      <w:lvlText w:val="%1)"/>
      <w:lvlJc w:val="left"/>
      <w:pPr>
        <w:tabs>
          <w:tab w:val="num" w:pos="360"/>
        </w:tabs>
        <w:ind w:left="360" w:hanging="360"/>
      </w:pPr>
      <w:rPr>
        <w:rFonts w:cs="Times New Roman" w:hint="default"/>
        <w:b w:val="0"/>
      </w:rPr>
    </w:lvl>
    <w:lvl w:ilvl="1">
      <w:start w:val="19"/>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2">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3">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14">
    <w:nsid w:val="1B4D0D42"/>
    <w:multiLevelType w:val="hybridMultilevel"/>
    <w:tmpl w:val="C35E9AD6"/>
    <w:lvl w:ilvl="0" w:tplc="1E5AEA0C">
      <w:start w:val="1"/>
      <w:numFmt w:val="bullet"/>
      <w:lvlText w:val=""/>
      <w:lvlJc w:val="left"/>
      <w:pPr>
        <w:ind w:left="1429" w:hanging="360"/>
      </w:pPr>
      <w:rPr>
        <w:rFonts w:ascii="Wingdings" w:hAnsi="Wingdings" w:hint="default"/>
        <w:sz w:val="1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1B682260"/>
    <w:multiLevelType w:val="hybridMultilevel"/>
    <w:tmpl w:val="43C2B7A4"/>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D987455"/>
    <w:multiLevelType w:val="hybridMultilevel"/>
    <w:tmpl w:val="5D84E51C"/>
    <w:lvl w:ilvl="0" w:tplc="E63E94A6">
      <w:start w:val="1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E4038AF"/>
    <w:multiLevelType w:val="hybridMultilevel"/>
    <w:tmpl w:val="60D66B5A"/>
    <w:lvl w:ilvl="0" w:tplc="04100017">
      <w:start w:val="1"/>
      <w:numFmt w:val="lowerLetter"/>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8">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1F1252D"/>
    <w:multiLevelType w:val="hybridMultilevel"/>
    <w:tmpl w:val="E0A0F4D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nsid w:val="32A17A04"/>
    <w:multiLevelType w:val="multilevel"/>
    <w:tmpl w:val="3690844E"/>
    <w:lvl w:ilvl="0">
      <w:start w:val="4"/>
      <w:numFmt w:val="decimal"/>
      <w:lvlText w:val="%1)"/>
      <w:lvlJc w:val="left"/>
      <w:pPr>
        <w:tabs>
          <w:tab w:val="num" w:pos="360"/>
        </w:tabs>
        <w:ind w:left="360" w:hanging="360"/>
      </w:pPr>
      <w:rPr>
        <w:rFonts w:hint="default"/>
        <w:b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4">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3B1D04D3"/>
    <w:multiLevelType w:val="hybridMultilevel"/>
    <w:tmpl w:val="7E5AEA28"/>
    <w:lvl w:ilvl="0" w:tplc="5986DC50">
      <w:start w:val="2"/>
      <w:numFmt w:val="decimal"/>
      <w:lvlText w:val="%1)"/>
      <w:lvlJc w:val="left"/>
      <w:pPr>
        <w:ind w:left="1146" w:hanging="360"/>
      </w:pPr>
      <w:rPr>
        <w:rFonts w:hint="default"/>
        <w:b/>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000AEB"/>
    <w:multiLevelType w:val="hybridMultilevel"/>
    <w:tmpl w:val="9A72B7E4"/>
    <w:lvl w:ilvl="0" w:tplc="04100005">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0">
    <w:nsid w:val="4AE574A7"/>
    <w:multiLevelType w:val="hybridMultilevel"/>
    <w:tmpl w:val="EA8490D0"/>
    <w:lvl w:ilvl="0" w:tplc="4AA283B0">
      <w:start w:val="14"/>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7A0F11"/>
    <w:multiLevelType w:val="multilevel"/>
    <w:tmpl w:val="513E43C6"/>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505E5DE1"/>
    <w:multiLevelType w:val="multilevel"/>
    <w:tmpl w:val="295E7A86"/>
    <w:lvl w:ilvl="0">
      <w:start w:val="5"/>
      <w:numFmt w:val="decimal"/>
      <w:lvlText w:val="%1)"/>
      <w:lvlJc w:val="left"/>
      <w:pPr>
        <w:tabs>
          <w:tab w:val="num" w:pos="360"/>
        </w:tabs>
        <w:ind w:left="360" w:hanging="360"/>
      </w:pPr>
      <w:rPr>
        <w:rFonts w:cs="Times New Roman" w:hint="default"/>
        <w:b w:val="0"/>
        <w:i w:val="0"/>
      </w:rPr>
    </w:lvl>
    <w:lvl w:ilvl="1">
      <w:start w:val="19"/>
      <w:numFmt w:val="decimal"/>
      <w:lvlText w:val="%2."/>
      <w:lvlJc w:val="left"/>
      <w:pPr>
        <w:tabs>
          <w:tab w:val="num" w:pos="3917"/>
        </w:tabs>
        <w:ind w:left="3917" w:hanging="360"/>
      </w:pPr>
      <w:rPr>
        <w:rFonts w:hint="default"/>
        <w:b w:val="0"/>
        <w:i w:val="0"/>
      </w:rPr>
    </w:lvl>
    <w:lvl w:ilvl="2">
      <w:start w:val="1"/>
      <w:numFmt w:val="lowerRoman"/>
      <w:lvlText w:val="%3."/>
      <w:lvlJc w:val="right"/>
      <w:pPr>
        <w:tabs>
          <w:tab w:val="num" w:pos="4637"/>
        </w:tabs>
        <w:ind w:left="4637" w:hanging="180"/>
      </w:pPr>
      <w:rPr>
        <w:rFonts w:hint="default"/>
      </w:rPr>
    </w:lvl>
    <w:lvl w:ilvl="3">
      <w:start w:val="1"/>
      <w:numFmt w:val="decimal"/>
      <w:lvlText w:val="%4."/>
      <w:lvlJc w:val="left"/>
      <w:pPr>
        <w:tabs>
          <w:tab w:val="num" w:pos="5357"/>
        </w:tabs>
        <w:ind w:left="5357" w:hanging="360"/>
      </w:pPr>
      <w:rPr>
        <w:rFonts w:hint="default"/>
      </w:rPr>
    </w:lvl>
    <w:lvl w:ilvl="4">
      <w:start w:val="1"/>
      <w:numFmt w:val="lowerLetter"/>
      <w:lvlText w:val="%5."/>
      <w:lvlJc w:val="left"/>
      <w:pPr>
        <w:tabs>
          <w:tab w:val="num" w:pos="6077"/>
        </w:tabs>
        <w:ind w:left="6077" w:hanging="360"/>
      </w:pPr>
      <w:rPr>
        <w:rFonts w:hint="default"/>
      </w:rPr>
    </w:lvl>
    <w:lvl w:ilvl="5">
      <w:start w:val="1"/>
      <w:numFmt w:val="lowerRoman"/>
      <w:lvlText w:val="%6."/>
      <w:lvlJc w:val="right"/>
      <w:pPr>
        <w:tabs>
          <w:tab w:val="num" w:pos="6797"/>
        </w:tabs>
        <w:ind w:left="6797" w:hanging="180"/>
      </w:pPr>
      <w:rPr>
        <w:rFonts w:hint="default"/>
      </w:rPr>
    </w:lvl>
    <w:lvl w:ilvl="6">
      <w:start w:val="1"/>
      <w:numFmt w:val="decimal"/>
      <w:lvlText w:val="%7."/>
      <w:lvlJc w:val="left"/>
      <w:pPr>
        <w:tabs>
          <w:tab w:val="num" w:pos="7517"/>
        </w:tabs>
        <w:ind w:left="7517" w:hanging="360"/>
      </w:pPr>
      <w:rPr>
        <w:rFonts w:hint="default"/>
      </w:rPr>
    </w:lvl>
    <w:lvl w:ilvl="7">
      <w:start w:val="1"/>
      <w:numFmt w:val="lowerLetter"/>
      <w:lvlText w:val="%8."/>
      <w:lvlJc w:val="left"/>
      <w:pPr>
        <w:tabs>
          <w:tab w:val="num" w:pos="8237"/>
        </w:tabs>
        <w:ind w:left="8237" w:hanging="360"/>
      </w:pPr>
      <w:rPr>
        <w:rFonts w:hint="default"/>
      </w:rPr>
    </w:lvl>
    <w:lvl w:ilvl="8">
      <w:start w:val="1"/>
      <w:numFmt w:val="lowerRoman"/>
      <w:lvlText w:val="%9."/>
      <w:lvlJc w:val="right"/>
      <w:pPr>
        <w:tabs>
          <w:tab w:val="num" w:pos="8957"/>
        </w:tabs>
        <w:ind w:left="8957" w:hanging="180"/>
      </w:pPr>
      <w:rPr>
        <w:rFonts w:hint="default"/>
      </w:rPr>
    </w:lvl>
  </w:abstractNum>
  <w:abstractNum w:abstractNumId="33">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4">
    <w:nsid w:val="549F246A"/>
    <w:multiLevelType w:val="hybridMultilevel"/>
    <w:tmpl w:val="1C067634"/>
    <w:lvl w:ilvl="0" w:tplc="CF1A8D10">
      <w:start w:val="6"/>
      <w:numFmt w:val="upperLetter"/>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57B0F22"/>
    <w:multiLevelType w:val="multilevel"/>
    <w:tmpl w:val="55761CD6"/>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6">
    <w:nsid w:val="574C40FE"/>
    <w:multiLevelType w:val="multilevel"/>
    <w:tmpl w:val="90C0C22A"/>
    <w:lvl w:ilvl="0">
      <w:start w:val="7"/>
      <w:numFmt w:val="decimal"/>
      <w:lvlText w:val="%1)"/>
      <w:lvlJc w:val="left"/>
      <w:pPr>
        <w:tabs>
          <w:tab w:val="num" w:pos="2912"/>
        </w:tabs>
        <w:ind w:left="2912" w:hanging="360"/>
      </w:pPr>
      <w:rPr>
        <w:rFonts w:cs="Times New Roman" w:hint="default"/>
        <w:b w:val="0"/>
      </w:rPr>
    </w:lvl>
    <w:lvl w:ilvl="1">
      <w:start w:val="19"/>
      <w:numFmt w:val="decimal"/>
      <w:lvlText w:val="%2."/>
      <w:lvlJc w:val="left"/>
      <w:pPr>
        <w:tabs>
          <w:tab w:val="num" w:pos="3917"/>
        </w:tabs>
        <w:ind w:left="3917" w:hanging="360"/>
      </w:pPr>
      <w:rPr>
        <w:rFonts w:hint="default"/>
        <w:b w:val="0"/>
        <w:i w:val="0"/>
      </w:rPr>
    </w:lvl>
    <w:lvl w:ilvl="2">
      <w:start w:val="1"/>
      <w:numFmt w:val="lowerRoman"/>
      <w:lvlText w:val="%3."/>
      <w:lvlJc w:val="right"/>
      <w:pPr>
        <w:tabs>
          <w:tab w:val="num" w:pos="4637"/>
        </w:tabs>
        <w:ind w:left="4637" w:hanging="180"/>
      </w:pPr>
      <w:rPr>
        <w:rFonts w:hint="default"/>
      </w:rPr>
    </w:lvl>
    <w:lvl w:ilvl="3">
      <w:start w:val="1"/>
      <w:numFmt w:val="decimal"/>
      <w:lvlText w:val="%4."/>
      <w:lvlJc w:val="left"/>
      <w:pPr>
        <w:tabs>
          <w:tab w:val="num" w:pos="5357"/>
        </w:tabs>
        <w:ind w:left="5357" w:hanging="360"/>
      </w:pPr>
      <w:rPr>
        <w:rFonts w:hint="default"/>
      </w:rPr>
    </w:lvl>
    <w:lvl w:ilvl="4">
      <w:start w:val="1"/>
      <w:numFmt w:val="lowerLetter"/>
      <w:lvlText w:val="%5."/>
      <w:lvlJc w:val="left"/>
      <w:pPr>
        <w:tabs>
          <w:tab w:val="num" w:pos="6077"/>
        </w:tabs>
        <w:ind w:left="6077" w:hanging="360"/>
      </w:pPr>
      <w:rPr>
        <w:rFonts w:hint="default"/>
      </w:rPr>
    </w:lvl>
    <w:lvl w:ilvl="5">
      <w:start w:val="1"/>
      <w:numFmt w:val="lowerRoman"/>
      <w:lvlText w:val="%6."/>
      <w:lvlJc w:val="right"/>
      <w:pPr>
        <w:tabs>
          <w:tab w:val="num" w:pos="6797"/>
        </w:tabs>
        <w:ind w:left="6797" w:hanging="180"/>
      </w:pPr>
      <w:rPr>
        <w:rFonts w:hint="default"/>
      </w:rPr>
    </w:lvl>
    <w:lvl w:ilvl="6">
      <w:start w:val="1"/>
      <w:numFmt w:val="decimal"/>
      <w:lvlText w:val="%7."/>
      <w:lvlJc w:val="left"/>
      <w:pPr>
        <w:tabs>
          <w:tab w:val="num" w:pos="7517"/>
        </w:tabs>
        <w:ind w:left="7517" w:hanging="360"/>
      </w:pPr>
      <w:rPr>
        <w:rFonts w:hint="default"/>
      </w:rPr>
    </w:lvl>
    <w:lvl w:ilvl="7">
      <w:start w:val="1"/>
      <w:numFmt w:val="lowerLetter"/>
      <w:lvlText w:val="%8."/>
      <w:lvlJc w:val="left"/>
      <w:pPr>
        <w:tabs>
          <w:tab w:val="num" w:pos="8237"/>
        </w:tabs>
        <w:ind w:left="8237" w:hanging="360"/>
      </w:pPr>
      <w:rPr>
        <w:rFonts w:hint="default"/>
      </w:rPr>
    </w:lvl>
    <w:lvl w:ilvl="8">
      <w:start w:val="1"/>
      <w:numFmt w:val="lowerRoman"/>
      <w:lvlText w:val="%9."/>
      <w:lvlJc w:val="right"/>
      <w:pPr>
        <w:tabs>
          <w:tab w:val="num" w:pos="8957"/>
        </w:tabs>
        <w:ind w:left="8957" w:hanging="180"/>
      </w:pPr>
      <w:rPr>
        <w:rFonts w:hint="default"/>
      </w:rPr>
    </w:lvl>
  </w:abstractNum>
  <w:abstractNum w:abstractNumId="37">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CC543FC"/>
    <w:multiLevelType w:val="hybridMultilevel"/>
    <w:tmpl w:val="C47EC632"/>
    <w:lvl w:ilvl="0" w:tplc="2466D5A2">
      <w:start w:val="1"/>
      <w:numFmt w:val="lowerLetter"/>
      <w:lvlText w:val="%1)"/>
      <w:lvlJc w:val="left"/>
      <w:pPr>
        <w:ind w:left="7448"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5D4C6528"/>
    <w:multiLevelType w:val="hybridMultilevel"/>
    <w:tmpl w:val="75EA23B8"/>
    <w:lvl w:ilvl="0" w:tplc="5DE82272">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2">
    <w:nsid w:val="63BB5047"/>
    <w:multiLevelType w:val="hybridMultilevel"/>
    <w:tmpl w:val="4FB41428"/>
    <w:lvl w:ilvl="0" w:tplc="AFAC095C">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6773AA4"/>
    <w:multiLevelType w:val="hybridMultilevel"/>
    <w:tmpl w:val="8F9CE4AA"/>
    <w:lvl w:ilvl="0" w:tplc="1E5AEA0C">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EE45172"/>
    <w:multiLevelType w:val="hybridMultilevel"/>
    <w:tmpl w:val="D8049A54"/>
    <w:lvl w:ilvl="0" w:tplc="1E5AEA0C">
      <w:start w:val="1"/>
      <w:numFmt w:val="bullet"/>
      <w:lvlText w:val=""/>
      <w:lvlJc w:val="left"/>
      <w:pPr>
        <w:ind w:left="1069" w:hanging="360"/>
      </w:pPr>
      <w:rPr>
        <w:rFonts w:ascii="Wingdings" w:hAnsi="Wingdings" w:hint="default"/>
        <w:sz w:val="16"/>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40"/>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45"/>
  </w:num>
  <w:num w:numId="7">
    <w:abstractNumId w:val="37"/>
  </w:num>
  <w:num w:numId="8">
    <w:abstractNumId w:val="33"/>
  </w:num>
  <w:num w:numId="9">
    <w:abstractNumId w:val="46"/>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5"/>
  </w:num>
  <w:num w:numId="12">
    <w:abstractNumId w:val="18"/>
  </w:num>
  <w:num w:numId="13">
    <w:abstractNumId w:val="10"/>
  </w:num>
  <w:num w:numId="14">
    <w:abstractNumId w:val="32"/>
  </w:num>
  <w:num w:numId="15">
    <w:abstractNumId w:val="31"/>
  </w:num>
  <w:num w:numId="16">
    <w:abstractNumId w:val="24"/>
  </w:num>
  <w:num w:numId="17">
    <w:abstractNumId w:val="15"/>
  </w:num>
  <w:num w:numId="18">
    <w:abstractNumId w:val="12"/>
  </w:num>
  <w:num w:numId="19">
    <w:abstractNumId w:val="16"/>
  </w:num>
  <w:num w:numId="20">
    <w:abstractNumId w:val="30"/>
  </w:num>
  <w:num w:numId="21">
    <w:abstractNumId w:val="25"/>
  </w:num>
  <w:num w:numId="22">
    <w:abstractNumId w:val="21"/>
  </w:num>
  <w:num w:numId="23">
    <w:abstractNumId w:val="19"/>
  </w:num>
  <w:num w:numId="24">
    <w:abstractNumId w:val="41"/>
  </w:num>
  <w:num w:numId="25">
    <w:abstractNumId w:val="28"/>
  </w:num>
  <w:num w:numId="26">
    <w:abstractNumId w:val="4"/>
  </w:num>
  <w:num w:numId="27">
    <w:abstractNumId w:val="2"/>
  </w:num>
  <w:num w:numId="28">
    <w:abstractNumId w:val="5"/>
  </w:num>
  <w:num w:numId="29">
    <w:abstractNumId w:val="29"/>
  </w:num>
  <w:num w:numId="30">
    <w:abstractNumId w:val="34"/>
  </w:num>
  <w:num w:numId="31">
    <w:abstractNumId w:val="38"/>
  </w:num>
  <w:num w:numId="32">
    <w:abstractNumId w:val="11"/>
  </w:num>
  <w:num w:numId="33">
    <w:abstractNumId w:val="44"/>
  </w:num>
  <w:num w:numId="34">
    <w:abstractNumId w:val="22"/>
  </w:num>
  <w:num w:numId="35">
    <w:abstractNumId w:val="42"/>
  </w:num>
  <w:num w:numId="36">
    <w:abstractNumId w:val="8"/>
  </w:num>
  <w:num w:numId="37">
    <w:abstractNumId w:val="39"/>
  </w:num>
  <w:num w:numId="38">
    <w:abstractNumId w:val="14"/>
  </w:num>
  <w:num w:numId="39">
    <w:abstractNumId w:val="17"/>
  </w:num>
  <w:num w:numId="40">
    <w:abstractNumId w:val="9"/>
  </w:num>
  <w:num w:numId="41">
    <w:abstractNumId w:val="6"/>
  </w:num>
  <w:num w:numId="42">
    <w:abstractNumId w:val="20"/>
  </w:num>
  <w:num w:numId="43">
    <w:abstractNumId w:val="27"/>
  </w:num>
  <w:num w:numId="44">
    <w:abstractNumId w:val="23"/>
  </w:num>
  <w:num w:numId="45">
    <w:abstractNumId w:val="36"/>
  </w:num>
  <w:num w:numId="46">
    <w:abstractNumId w:val="4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9"/>
  <w:hyphenationZone w:val="283"/>
  <w:characterSpacingControl w:val="doNotCompress"/>
  <w:hdrShapeDefaults>
    <o:shapedefaults v:ext="edit" spidmax="269313"/>
  </w:hdrShapeDefaults>
  <w:footnotePr>
    <w:footnote w:id="-1"/>
    <w:footnote w:id="0"/>
  </w:footnotePr>
  <w:endnotePr>
    <w:endnote w:id="-1"/>
    <w:endnote w:id="0"/>
  </w:endnotePr>
  <w:compat/>
  <w:rsids>
    <w:rsidRoot w:val="00A137C3"/>
    <w:rsid w:val="00000EA7"/>
    <w:rsid w:val="00001C92"/>
    <w:rsid w:val="000025AB"/>
    <w:rsid w:val="00002D50"/>
    <w:rsid w:val="00003227"/>
    <w:rsid w:val="0000383C"/>
    <w:rsid w:val="00003CEA"/>
    <w:rsid w:val="0000416B"/>
    <w:rsid w:val="0000466E"/>
    <w:rsid w:val="000061DA"/>
    <w:rsid w:val="0000621C"/>
    <w:rsid w:val="000064C9"/>
    <w:rsid w:val="0000781F"/>
    <w:rsid w:val="00011468"/>
    <w:rsid w:val="00013665"/>
    <w:rsid w:val="00014BF9"/>
    <w:rsid w:val="00014D65"/>
    <w:rsid w:val="000157FB"/>
    <w:rsid w:val="00015B06"/>
    <w:rsid w:val="000165AC"/>
    <w:rsid w:val="00017B86"/>
    <w:rsid w:val="000237E8"/>
    <w:rsid w:val="00024010"/>
    <w:rsid w:val="000241B9"/>
    <w:rsid w:val="00025783"/>
    <w:rsid w:val="00025982"/>
    <w:rsid w:val="00027602"/>
    <w:rsid w:val="00030C9D"/>
    <w:rsid w:val="0003249C"/>
    <w:rsid w:val="00033322"/>
    <w:rsid w:val="00033438"/>
    <w:rsid w:val="000335BE"/>
    <w:rsid w:val="00034211"/>
    <w:rsid w:val="00034EB6"/>
    <w:rsid w:val="00035DCF"/>
    <w:rsid w:val="00036CFF"/>
    <w:rsid w:val="000376B2"/>
    <w:rsid w:val="00041B31"/>
    <w:rsid w:val="00041D62"/>
    <w:rsid w:val="000422F1"/>
    <w:rsid w:val="00042388"/>
    <w:rsid w:val="000425EE"/>
    <w:rsid w:val="00042CFF"/>
    <w:rsid w:val="000437E2"/>
    <w:rsid w:val="00043CC7"/>
    <w:rsid w:val="00043F9E"/>
    <w:rsid w:val="000443A4"/>
    <w:rsid w:val="000449ED"/>
    <w:rsid w:val="00044F5E"/>
    <w:rsid w:val="00045CD9"/>
    <w:rsid w:val="00046E94"/>
    <w:rsid w:val="00047474"/>
    <w:rsid w:val="0005017C"/>
    <w:rsid w:val="000518ED"/>
    <w:rsid w:val="00052B9F"/>
    <w:rsid w:val="000538F0"/>
    <w:rsid w:val="00055BAF"/>
    <w:rsid w:val="00056395"/>
    <w:rsid w:val="00056571"/>
    <w:rsid w:val="00056B50"/>
    <w:rsid w:val="00061031"/>
    <w:rsid w:val="00061B18"/>
    <w:rsid w:val="00061C92"/>
    <w:rsid w:val="0006210E"/>
    <w:rsid w:val="000636E5"/>
    <w:rsid w:val="000647D9"/>
    <w:rsid w:val="00065EDE"/>
    <w:rsid w:val="00066202"/>
    <w:rsid w:val="00066A94"/>
    <w:rsid w:val="00070BBE"/>
    <w:rsid w:val="000718E6"/>
    <w:rsid w:val="00071B14"/>
    <w:rsid w:val="00071DB6"/>
    <w:rsid w:val="00072B8E"/>
    <w:rsid w:val="00072C23"/>
    <w:rsid w:val="00074052"/>
    <w:rsid w:val="00076076"/>
    <w:rsid w:val="00076994"/>
    <w:rsid w:val="00076BB9"/>
    <w:rsid w:val="00077853"/>
    <w:rsid w:val="00077A95"/>
    <w:rsid w:val="000809C9"/>
    <w:rsid w:val="00081D63"/>
    <w:rsid w:val="0008268B"/>
    <w:rsid w:val="000828C7"/>
    <w:rsid w:val="0008485F"/>
    <w:rsid w:val="00084FB7"/>
    <w:rsid w:val="00085570"/>
    <w:rsid w:val="00087477"/>
    <w:rsid w:val="00091528"/>
    <w:rsid w:val="00091FD5"/>
    <w:rsid w:val="0009237A"/>
    <w:rsid w:val="00092CDD"/>
    <w:rsid w:val="00093A61"/>
    <w:rsid w:val="00093C38"/>
    <w:rsid w:val="00094913"/>
    <w:rsid w:val="00094C3D"/>
    <w:rsid w:val="00095B6F"/>
    <w:rsid w:val="0009707D"/>
    <w:rsid w:val="000973D5"/>
    <w:rsid w:val="000974F1"/>
    <w:rsid w:val="00097A73"/>
    <w:rsid w:val="00097CF4"/>
    <w:rsid w:val="000A06F6"/>
    <w:rsid w:val="000A0DF9"/>
    <w:rsid w:val="000A1B71"/>
    <w:rsid w:val="000A1BE7"/>
    <w:rsid w:val="000A1FE0"/>
    <w:rsid w:val="000A263C"/>
    <w:rsid w:val="000A27FF"/>
    <w:rsid w:val="000A2CF7"/>
    <w:rsid w:val="000A2D63"/>
    <w:rsid w:val="000A3CC1"/>
    <w:rsid w:val="000A435F"/>
    <w:rsid w:val="000A4BCD"/>
    <w:rsid w:val="000A5038"/>
    <w:rsid w:val="000B0B0D"/>
    <w:rsid w:val="000B1757"/>
    <w:rsid w:val="000B231A"/>
    <w:rsid w:val="000B3ACD"/>
    <w:rsid w:val="000B3F6F"/>
    <w:rsid w:val="000B4357"/>
    <w:rsid w:val="000B4867"/>
    <w:rsid w:val="000B5206"/>
    <w:rsid w:val="000B597D"/>
    <w:rsid w:val="000C0552"/>
    <w:rsid w:val="000C2BCB"/>
    <w:rsid w:val="000C3109"/>
    <w:rsid w:val="000C37A2"/>
    <w:rsid w:val="000C3EE1"/>
    <w:rsid w:val="000C526F"/>
    <w:rsid w:val="000C594D"/>
    <w:rsid w:val="000C67F8"/>
    <w:rsid w:val="000C6CC2"/>
    <w:rsid w:val="000C760A"/>
    <w:rsid w:val="000D2ECA"/>
    <w:rsid w:val="000D4590"/>
    <w:rsid w:val="000D473B"/>
    <w:rsid w:val="000D54F3"/>
    <w:rsid w:val="000D66DD"/>
    <w:rsid w:val="000D73CF"/>
    <w:rsid w:val="000D776C"/>
    <w:rsid w:val="000E032A"/>
    <w:rsid w:val="000E08D2"/>
    <w:rsid w:val="000E1326"/>
    <w:rsid w:val="000E13CF"/>
    <w:rsid w:val="000E1460"/>
    <w:rsid w:val="000E3096"/>
    <w:rsid w:val="000E318D"/>
    <w:rsid w:val="000E328D"/>
    <w:rsid w:val="000E3C62"/>
    <w:rsid w:val="000E3F84"/>
    <w:rsid w:val="000E4E7D"/>
    <w:rsid w:val="000E6ADF"/>
    <w:rsid w:val="000E7143"/>
    <w:rsid w:val="000E75C1"/>
    <w:rsid w:val="000E7EEA"/>
    <w:rsid w:val="000F0ED7"/>
    <w:rsid w:val="000F112A"/>
    <w:rsid w:val="000F1251"/>
    <w:rsid w:val="000F1A6E"/>
    <w:rsid w:val="000F2E76"/>
    <w:rsid w:val="000F46FA"/>
    <w:rsid w:val="000F4FC2"/>
    <w:rsid w:val="000F572B"/>
    <w:rsid w:val="000F6196"/>
    <w:rsid w:val="000F6F63"/>
    <w:rsid w:val="000F76EC"/>
    <w:rsid w:val="000F7F21"/>
    <w:rsid w:val="001000CE"/>
    <w:rsid w:val="001013C5"/>
    <w:rsid w:val="00101575"/>
    <w:rsid w:val="00104A3D"/>
    <w:rsid w:val="001053DE"/>
    <w:rsid w:val="00105BF5"/>
    <w:rsid w:val="00105D36"/>
    <w:rsid w:val="00106E7C"/>
    <w:rsid w:val="00110AC0"/>
    <w:rsid w:val="00110EB0"/>
    <w:rsid w:val="00111FDD"/>
    <w:rsid w:val="00112DB4"/>
    <w:rsid w:val="00113389"/>
    <w:rsid w:val="00113B19"/>
    <w:rsid w:val="0011446A"/>
    <w:rsid w:val="00114D57"/>
    <w:rsid w:val="00114DA1"/>
    <w:rsid w:val="001166CA"/>
    <w:rsid w:val="001168F2"/>
    <w:rsid w:val="00116B74"/>
    <w:rsid w:val="00117475"/>
    <w:rsid w:val="00117B7D"/>
    <w:rsid w:val="00120818"/>
    <w:rsid w:val="0012147C"/>
    <w:rsid w:val="0012179B"/>
    <w:rsid w:val="00121E01"/>
    <w:rsid w:val="0012350B"/>
    <w:rsid w:val="0012426B"/>
    <w:rsid w:val="001244D5"/>
    <w:rsid w:val="00124D9C"/>
    <w:rsid w:val="00124F98"/>
    <w:rsid w:val="00126429"/>
    <w:rsid w:val="00126621"/>
    <w:rsid w:val="00126DEC"/>
    <w:rsid w:val="0012734C"/>
    <w:rsid w:val="001274F8"/>
    <w:rsid w:val="001274FF"/>
    <w:rsid w:val="00127E88"/>
    <w:rsid w:val="00130D8A"/>
    <w:rsid w:val="00131901"/>
    <w:rsid w:val="00132216"/>
    <w:rsid w:val="0013228E"/>
    <w:rsid w:val="00133513"/>
    <w:rsid w:val="001338FA"/>
    <w:rsid w:val="00133F22"/>
    <w:rsid w:val="00134DCD"/>
    <w:rsid w:val="0013660D"/>
    <w:rsid w:val="001367EA"/>
    <w:rsid w:val="001371DE"/>
    <w:rsid w:val="0013726A"/>
    <w:rsid w:val="00137F2E"/>
    <w:rsid w:val="00140019"/>
    <w:rsid w:val="001400BF"/>
    <w:rsid w:val="00140DCD"/>
    <w:rsid w:val="001412C9"/>
    <w:rsid w:val="001422CF"/>
    <w:rsid w:val="00143AE9"/>
    <w:rsid w:val="00144557"/>
    <w:rsid w:val="001448BA"/>
    <w:rsid w:val="001449B1"/>
    <w:rsid w:val="00145093"/>
    <w:rsid w:val="0014552A"/>
    <w:rsid w:val="00145585"/>
    <w:rsid w:val="001458DB"/>
    <w:rsid w:val="00145F82"/>
    <w:rsid w:val="001478C7"/>
    <w:rsid w:val="001522D1"/>
    <w:rsid w:val="00152FE2"/>
    <w:rsid w:val="00153803"/>
    <w:rsid w:val="00153ABB"/>
    <w:rsid w:val="00153D4E"/>
    <w:rsid w:val="001541AF"/>
    <w:rsid w:val="0015486C"/>
    <w:rsid w:val="00154E5C"/>
    <w:rsid w:val="00155054"/>
    <w:rsid w:val="00155A99"/>
    <w:rsid w:val="00156EC6"/>
    <w:rsid w:val="0016140E"/>
    <w:rsid w:val="00162E6A"/>
    <w:rsid w:val="001632C9"/>
    <w:rsid w:val="00163EAA"/>
    <w:rsid w:val="001641C8"/>
    <w:rsid w:val="00164256"/>
    <w:rsid w:val="00164AA0"/>
    <w:rsid w:val="001651A8"/>
    <w:rsid w:val="00165EF0"/>
    <w:rsid w:val="00166F9F"/>
    <w:rsid w:val="001675DE"/>
    <w:rsid w:val="00167ED2"/>
    <w:rsid w:val="001705B8"/>
    <w:rsid w:val="00170EFF"/>
    <w:rsid w:val="00171E61"/>
    <w:rsid w:val="00172799"/>
    <w:rsid w:val="001729BC"/>
    <w:rsid w:val="0017353C"/>
    <w:rsid w:val="00173976"/>
    <w:rsid w:val="0017439F"/>
    <w:rsid w:val="0017483A"/>
    <w:rsid w:val="0017524D"/>
    <w:rsid w:val="00175345"/>
    <w:rsid w:val="00175479"/>
    <w:rsid w:val="00175B07"/>
    <w:rsid w:val="00176ADA"/>
    <w:rsid w:val="00177D3C"/>
    <w:rsid w:val="001801A0"/>
    <w:rsid w:val="0018097E"/>
    <w:rsid w:val="0018128A"/>
    <w:rsid w:val="0018226C"/>
    <w:rsid w:val="001822B9"/>
    <w:rsid w:val="001824F7"/>
    <w:rsid w:val="001831EE"/>
    <w:rsid w:val="0018321A"/>
    <w:rsid w:val="00183808"/>
    <w:rsid w:val="001841C2"/>
    <w:rsid w:val="00184760"/>
    <w:rsid w:val="00184D20"/>
    <w:rsid w:val="00184E21"/>
    <w:rsid w:val="00184F84"/>
    <w:rsid w:val="00185548"/>
    <w:rsid w:val="001858CA"/>
    <w:rsid w:val="00185E0B"/>
    <w:rsid w:val="00190DEE"/>
    <w:rsid w:val="00190F46"/>
    <w:rsid w:val="001915F9"/>
    <w:rsid w:val="00192F17"/>
    <w:rsid w:val="001934F8"/>
    <w:rsid w:val="001934FE"/>
    <w:rsid w:val="001941F9"/>
    <w:rsid w:val="00195700"/>
    <w:rsid w:val="00195E2D"/>
    <w:rsid w:val="001979BC"/>
    <w:rsid w:val="00197CC9"/>
    <w:rsid w:val="001A1134"/>
    <w:rsid w:val="001A156F"/>
    <w:rsid w:val="001A1EFA"/>
    <w:rsid w:val="001A2165"/>
    <w:rsid w:val="001A2350"/>
    <w:rsid w:val="001A2410"/>
    <w:rsid w:val="001A3CF4"/>
    <w:rsid w:val="001A4EDD"/>
    <w:rsid w:val="001A53CE"/>
    <w:rsid w:val="001A57C4"/>
    <w:rsid w:val="001A70F4"/>
    <w:rsid w:val="001A7F70"/>
    <w:rsid w:val="001B0B99"/>
    <w:rsid w:val="001B2308"/>
    <w:rsid w:val="001B2EA8"/>
    <w:rsid w:val="001B4094"/>
    <w:rsid w:val="001B45A9"/>
    <w:rsid w:val="001B45E2"/>
    <w:rsid w:val="001B47EB"/>
    <w:rsid w:val="001B754B"/>
    <w:rsid w:val="001B78F1"/>
    <w:rsid w:val="001B7DCE"/>
    <w:rsid w:val="001C2C18"/>
    <w:rsid w:val="001C2DFE"/>
    <w:rsid w:val="001C385D"/>
    <w:rsid w:val="001C47AE"/>
    <w:rsid w:val="001C55F4"/>
    <w:rsid w:val="001C5D18"/>
    <w:rsid w:val="001C6D66"/>
    <w:rsid w:val="001C6F0F"/>
    <w:rsid w:val="001C7070"/>
    <w:rsid w:val="001C72B1"/>
    <w:rsid w:val="001C784C"/>
    <w:rsid w:val="001C7C6A"/>
    <w:rsid w:val="001C7F6C"/>
    <w:rsid w:val="001D160F"/>
    <w:rsid w:val="001D1698"/>
    <w:rsid w:val="001D18F4"/>
    <w:rsid w:val="001D2325"/>
    <w:rsid w:val="001D247C"/>
    <w:rsid w:val="001D331F"/>
    <w:rsid w:val="001D3535"/>
    <w:rsid w:val="001D3825"/>
    <w:rsid w:val="001D3D2F"/>
    <w:rsid w:val="001D530E"/>
    <w:rsid w:val="001D53E9"/>
    <w:rsid w:val="001D5E82"/>
    <w:rsid w:val="001E0EA8"/>
    <w:rsid w:val="001E2C4E"/>
    <w:rsid w:val="001E312F"/>
    <w:rsid w:val="001E32BC"/>
    <w:rsid w:val="001E388C"/>
    <w:rsid w:val="001E6007"/>
    <w:rsid w:val="001E6DF7"/>
    <w:rsid w:val="001E7610"/>
    <w:rsid w:val="001F0EA9"/>
    <w:rsid w:val="001F160F"/>
    <w:rsid w:val="001F16D5"/>
    <w:rsid w:val="001F25D3"/>
    <w:rsid w:val="001F2AB9"/>
    <w:rsid w:val="001F3279"/>
    <w:rsid w:val="001F35E1"/>
    <w:rsid w:val="001F3784"/>
    <w:rsid w:val="001F3A75"/>
    <w:rsid w:val="001F5572"/>
    <w:rsid w:val="001F6258"/>
    <w:rsid w:val="001F67A1"/>
    <w:rsid w:val="00200445"/>
    <w:rsid w:val="00200C5C"/>
    <w:rsid w:val="0020263C"/>
    <w:rsid w:val="00203E5C"/>
    <w:rsid w:val="0020472A"/>
    <w:rsid w:val="0020473D"/>
    <w:rsid w:val="00205AC8"/>
    <w:rsid w:val="00206A03"/>
    <w:rsid w:val="00207D76"/>
    <w:rsid w:val="00210BDC"/>
    <w:rsid w:val="00211095"/>
    <w:rsid w:val="00211920"/>
    <w:rsid w:val="00212059"/>
    <w:rsid w:val="00212609"/>
    <w:rsid w:val="0021323D"/>
    <w:rsid w:val="0021341D"/>
    <w:rsid w:val="00213567"/>
    <w:rsid w:val="00213AB8"/>
    <w:rsid w:val="00214CD8"/>
    <w:rsid w:val="00217355"/>
    <w:rsid w:val="002173FB"/>
    <w:rsid w:val="00217CCA"/>
    <w:rsid w:val="00220BDF"/>
    <w:rsid w:val="0022102C"/>
    <w:rsid w:val="0022207F"/>
    <w:rsid w:val="00222AA8"/>
    <w:rsid w:val="00222F0B"/>
    <w:rsid w:val="00222F98"/>
    <w:rsid w:val="00223E13"/>
    <w:rsid w:val="00224988"/>
    <w:rsid w:val="00224EB2"/>
    <w:rsid w:val="002256FF"/>
    <w:rsid w:val="002277A0"/>
    <w:rsid w:val="002314D8"/>
    <w:rsid w:val="00231C7C"/>
    <w:rsid w:val="002328A7"/>
    <w:rsid w:val="00233DF8"/>
    <w:rsid w:val="00235972"/>
    <w:rsid w:val="00235C73"/>
    <w:rsid w:val="00236688"/>
    <w:rsid w:val="00237854"/>
    <w:rsid w:val="00237974"/>
    <w:rsid w:val="00237B8B"/>
    <w:rsid w:val="00237CFF"/>
    <w:rsid w:val="002408A5"/>
    <w:rsid w:val="00240970"/>
    <w:rsid w:val="00241AE7"/>
    <w:rsid w:val="0024254B"/>
    <w:rsid w:val="00244E17"/>
    <w:rsid w:val="002466C4"/>
    <w:rsid w:val="002468FE"/>
    <w:rsid w:val="00246F4A"/>
    <w:rsid w:val="00247714"/>
    <w:rsid w:val="002504E4"/>
    <w:rsid w:val="00250F85"/>
    <w:rsid w:val="00252425"/>
    <w:rsid w:val="00252A71"/>
    <w:rsid w:val="0025308E"/>
    <w:rsid w:val="0025404F"/>
    <w:rsid w:val="0025442D"/>
    <w:rsid w:val="0025477E"/>
    <w:rsid w:val="00254931"/>
    <w:rsid w:val="0025538C"/>
    <w:rsid w:val="002560A9"/>
    <w:rsid w:val="0025771E"/>
    <w:rsid w:val="00257D99"/>
    <w:rsid w:val="00260014"/>
    <w:rsid w:val="00260258"/>
    <w:rsid w:val="00260378"/>
    <w:rsid w:val="002605B6"/>
    <w:rsid w:val="002615A0"/>
    <w:rsid w:val="0026269B"/>
    <w:rsid w:val="00262CE6"/>
    <w:rsid w:val="00262DF1"/>
    <w:rsid w:val="00263C65"/>
    <w:rsid w:val="00263C95"/>
    <w:rsid w:val="00264041"/>
    <w:rsid w:val="00265398"/>
    <w:rsid w:val="0026595E"/>
    <w:rsid w:val="0026662F"/>
    <w:rsid w:val="00266CAF"/>
    <w:rsid w:val="00267B2D"/>
    <w:rsid w:val="00267F59"/>
    <w:rsid w:val="002722C9"/>
    <w:rsid w:val="002744AA"/>
    <w:rsid w:val="0027557B"/>
    <w:rsid w:val="00275EF3"/>
    <w:rsid w:val="00276035"/>
    <w:rsid w:val="0028118A"/>
    <w:rsid w:val="00281C41"/>
    <w:rsid w:val="00284292"/>
    <w:rsid w:val="002848CB"/>
    <w:rsid w:val="00285A2B"/>
    <w:rsid w:val="00285B6A"/>
    <w:rsid w:val="00285E00"/>
    <w:rsid w:val="0028654F"/>
    <w:rsid w:val="00286D06"/>
    <w:rsid w:val="00286E02"/>
    <w:rsid w:val="00291027"/>
    <w:rsid w:val="00292DFA"/>
    <w:rsid w:val="00294345"/>
    <w:rsid w:val="0029438B"/>
    <w:rsid w:val="00294A26"/>
    <w:rsid w:val="00295B3E"/>
    <w:rsid w:val="002978EC"/>
    <w:rsid w:val="00297F20"/>
    <w:rsid w:val="002A062C"/>
    <w:rsid w:val="002A0B7B"/>
    <w:rsid w:val="002A1236"/>
    <w:rsid w:val="002A28DB"/>
    <w:rsid w:val="002A38D5"/>
    <w:rsid w:val="002A47FC"/>
    <w:rsid w:val="002A4CC9"/>
    <w:rsid w:val="002A678A"/>
    <w:rsid w:val="002A68CC"/>
    <w:rsid w:val="002A6AF1"/>
    <w:rsid w:val="002A7F14"/>
    <w:rsid w:val="002B1714"/>
    <w:rsid w:val="002B378E"/>
    <w:rsid w:val="002B420E"/>
    <w:rsid w:val="002B4594"/>
    <w:rsid w:val="002B54F9"/>
    <w:rsid w:val="002B5E8B"/>
    <w:rsid w:val="002B64F0"/>
    <w:rsid w:val="002B7555"/>
    <w:rsid w:val="002C0586"/>
    <w:rsid w:val="002C0598"/>
    <w:rsid w:val="002C0E27"/>
    <w:rsid w:val="002C10E6"/>
    <w:rsid w:val="002C270D"/>
    <w:rsid w:val="002C3E95"/>
    <w:rsid w:val="002C54E5"/>
    <w:rsid w:val="002C5C50"/>
    <w:rsid w:val="002C5EA0"/>
    <w:rsid w:val="002C62FB"/>
    <w:rsid w:val="002C6459"/>
    <w:rsid w:val="002C6991"/>
    <w:rsid w:val="002C7179"/>
    <w:rsid w:val="002C7AAC"/>
    <w:rsid w:val="002D008E"/>
    <w:rsid w:val="002D0D16"/>
    <w:rsid w:val="002D1C1E"/>
    <w:rsid w:val="002D2748"/>
    <w:rsid w:val="002D343B"/>
    <w:rsid w:val="002D4DD6"/>
    <w:rsid w:val="002D501E"/>
    <w:rsid w:val="002D60B5"/>
    <w:rsid w:val="002D6A30"/>
    <w:rsid w:val="002D7514"/>
    <w:rsid w:val="002D756F"/>
    <w:rsid w:val="002D78D8"/>
    <w:rsid w:val="002E0473"/>
    <w:rsid w:val="002E17CE"/>
    <w:rsid w:val="002E1F82"/>
    <w:rsid w:val="002E29F4"/>
    <w:rsid w:val="002E438D"/>
    <w:rsid w:val="002E4985"/>
    <w:rsid w:val="002E6623"/>
    <w:rsid w:val="002E6D97"/>
    <w:rsid w:val="002E7653"/>
    <w:rsid w:val="002E7719"/>
    <w:rsid w:val="002E7FE7"/>
    <w:rsid w:val="002F1E5E"/>
    <w:rsid w:val="002F2D14"/>
    <w:rsid w:val="002F55FC"/>
    <w:rsid w:val="002F5EDA"/>
    <w:rsid w:val="002F6334"/>
    <w:rsid w:val="002F6627"/>
    <w:rsid w:val="002F6C94"/>
    <w:rsid w:val="00301898"/>
    <w:rsid w:val="003018F8"/>
    <w:rsid w:val="003026C1"/>
    <w:rsid w:val="003027AD"/>
    <w:rsid w:val="00303FD1"/>
    <w:rsid w:val="00305033"/>
    <w:rsid w:val="003053A2"/>
    <w:rsid w:val="003071BF"/>
    <w:rsid w:val="0030789E"/>
    <w:rsid w:val="00307B34"/>
    <w:rsid w:val="0031011A"/>
    <w:rsid w:val="003114A7"/>
    <w:rsid w:val="003114BF"/>
    <w:rsid w:val="003132BA"/>
    <w:rsid w:val="00313772"/>
    <w:rsid w:val="00315B80"/>
    <w:rsid w:val="00316B7E"/>
    <w:rsid w:val="003173B5"/>
    <w:rsid w:val="00320089"/>
    <w:rsid w:val="00322DE2"/>
    <w:rsid w:val="00323316"/>
    <w:rsid w:val="00323669"/>
    <w:rsid w:val="003236AA"/>
    <w:rsid w:val="00323F6E"/>
    <w:rsid w:val="00330A04"/>
    <w:rsid w:val="0033272D"/>
    <w:rsid w:val="00333512"/>
    <w:rsid w:val="003347B1"/>
    <w:rsid w:val="003351E3"/>
    <w:rsid w:val="00335C41"/>
    <w:rsid w:val="003367C3"/>
    <w:rsid w:val="00336858"/>
    <w:rsid w:val="00337613"/>
    <w:rsid w:val="00337971"/>
    <w:rsid w:val="00337B01"/>
    <w:rsid w:val="0034286D"/>
    <w:rsid w:val="00344451"/>
    <w:rsid w:val="0034547E"/>
    <w:rsid w:val="003456E8"/>
    <w:rsid w:val="0034587D"/>
    <w:rsid w:val="00345DEE"/>
    <w:rsid w:val="00346309"/>
    <w:rsid w:val="0034640F"/>
    <w:rsid w:val="0034668F"/>
    <w:rsid w:val="003466AE"/>
    <w:rsid w:val="003470C1"/>
    <w:rsid w:val="0035024E"/>
    <w:rsid w:val="00350558"/>
    <w:rsid w:val="00350EC0"/>
    <w:rsid w:val="00352CD8"/>
    <w:rsid w:val="00352F7E"/>
    <w:rsid w:val="00353871"/>
    <w:rsid w:val="0035564C"/>
    <w:rsid w:val="00355726"/>
    <w:rsid w:val="00355CDF"/>
    <w:rsid w:val="00356D15"/>
    <w:rsid w:val="0035785E"/>
    <w:rsid w:val="00360EE2"/>
    <w:rsid w:val="003612F3"/>
    <w:rsid w:val="00361FBA"/>
    <w:rsid w:val="00362FFE"/>
    <w:rsid w:val="00363E80"/>
    <w:rsid w:val="00364D1C"/>
    <w:rsid w:val="003658DC"/>
    <w:rsid w:val="00365DF0"/>
    <w:rsid w:val="00367691"/>
    <w:rsid w:val="00370697"/>
    <w:rsid w:val="00370E39"/>
    <w:rsid w:val="00371A37"/>
    <w:rsid w:val="00371EF0"/>
    <w:rsid w:val="00372196"/>
    <w:rsid w:val="003724B5"/>
    <w:rsid w:val="00372729"/>
    <w:rsid w:val="00373436"/>
    <w:rsid w:val="00373825"/>
    <w:rsid w:val="0037386D"/>
    <w:rsid w:val="003742E9"/>
    <w:rsid w:val="0037456D"/>
    <w:rsid w:val="00374F3D"/>
    <w:rsid w:val="00375A39"/>
    <w:rsid w:val="0037702A"/>
    <w:rsid w:val="00377104"/>
    <w:rsid w:val="00377777"/>
    <w:rsid w:val="003805BD"/>
    <w:rsid w:val="00380DD7"/>
    <w:rsid w:val="00381048"/>
    <w:rsid w:val="003813BF"/>
    <w:rsid w:val="003822F9"/>
    <w:rsid w:val="0038287C"/>
    <w:rsid w:val="00384138"/>
    <w:rsid w:val="0038415E"/>
    <w:rsid w:val="003850DF"/>
    <w:rsid w:val="0038535A"/>
    <w:rsid w:val="00385A58"/>
    <w:rsid w:val="00385B9F"/>
    <w:rsid w:val="003860BD"/>
    <w:rsid w:val="00386282"/>
    <w:rsid w:val="003868D0"/>
    <w:rsid w:val="00387B6F"/>
    <w:rsid w:val="00387C2A"/>
    <w:rsid w:val="00390E0C"/>
    <w:rsid w:val="00391519"/>
    <w:rsid w:val="00392474"/>
    <w:rsid w:val="00394E1C"/>
    <w:rsid w:val="00394FF3"/>
    <w:rsid w:val="003962BB"/>
    <w:rsid w:val="0039660B"/>
    <w:rsid w:val="00397281"/>
    <w:rsid w:val="003A081A"/>
    <w:rsid w:val="003A1ED0"/>
    <w:rsid w:val="003A2490"/>
    <w:rsid w:val="003A24C9"/>
    <w:rsid w:val="003A2938"/>
    <w:rsid w:val="003A2B88"/>
    <w:rsid w:val="003A2B9A"/>
    <w:rsid w:val="003A2E30"/>
    <w:rsid w:val="003A3989"/>
    <w:rsid w:val="003A4ADB"/>
    <w:rsid w:val="003A5FD5"/>
    <w:rsid w:val="003A6C91"/>
    <w:rsid w:val="003A6CBF"/>
    <w:rsid w:val="003A6E2E"/>
    <w:rsid w:val="003A7D86"/>
    <w:rsid w:val="003B1172"/>
    <w:rsid w:val="003B11B1"/>
    <w:rsid w:val="003B1C2D"/>
    <w:rsid w:val="003B2C54"/>
    <w:rsid w:val="003B374E"/>
    <w:rsid w:val="003B41A0"/>
    <w:rsid w:val="003B4EF1"/>
    <w:rsid w:val="003B588D"/>
    <w:rsid w:val="003B62FC"/>
    <w:rsid w:val="003B7D84"/>
    <w:rsid w:val="003C0031"/>
    <w:rsid w:val="003C0889"/>
    <w:rsid w:val="003C0D68"/>
    <w:rsid w:val="003C0FB3"/>
    <w:rsid w:val="003C0FC0"/>
    <w:rsid w:val="003C32BE"/>
    <w:rsid w:val="003C3524"/>
    <w:rsid w:val="003C355D"/>
    <w:rsid w:val="003C3892"/>
    <w:rsid w:val="003C3E6D"/>
    <w:rsid w:val="003C42B8"/>
    <w:rsid w:val="003C42EE"/>
    <w:rsid w:val="003C5AAC"/>
    <w:rsid w:val="003C6DB1"/>
    <w:rsid w:val="003C7A53"/>
    <w:rsid w:val="003C7DA9"/>
    <w:rsid w:val="003D18F4"/>
    <w:rsid w:val="003D2A42"/>
    <w:rsid w:val="003D2D82"/>
    <w:rsid w:val="003D4B35"/>
    <w:rsid w:val="003D5AAC"/>
    <w:rsid w:val="003D6FF1"/>
    <w:rsid w:val="003E0D5B"/>
    <w:rsid w:val="003E1532"/>
    <w:rsid w:val="003E1DB9"/>
    <w:rsid w:val="003E1E26"/>
    <w:rsid w:val="003E2231"/>
    <w:rsid w:val="003E2356"/>
    <w:rsid w:val="003E2DB4"/>
    <w:rsid w:val="003E34F0"/>
    <w:rsid w:val="003E3AE4"/>
    <w:rsid w:val="003E3CDC"/>
    <w:rsid w:val="003E4AAF"/>
    <w:rsid w:val="003E562A"/>
    <w:rsid w:val="003E566C"/>
    <w:rsid w:val="003E6A0C"/>
    <w:rsid w:val="003E6BAF"/>
    <w:rsid w:val="003F0183"/>
    <w:rsid w:val="003F11DC"/>
    <w:rsid w:val="003F232A"/>
    <w:rsid w:val="003F3491"/>
    <w:rsid w:val="003F5585"/>
    <w:rsid w:val="003F5DB1"/>
    <w:rsid w:val="003F7933"/>
    <w:rsid w:val="00400722"/>
    <w:rsid w:val="0040082F"/>
    <w:rsid w:val="00402D04"/>
    <w:rsid w:val="00402FE9"/>
    <w:rsid w:val="00403FFE"/>
    <w:rsid w:val="0040425F"/>
    <w:rsid w:val="00404FEB"/>
    <w:rsid w:val="00407007"/>
    <w:rsid w:val="00410CBF"/>
    <w:rsid w:val="00410EB9"/>
    <w:rsid w:val="00411208"/>
    <w:rsid w:val="00411459"/>
    <w:rsid w:val="004125C9"/>
    <w:rsid w:val="00412826"/>
    <w:rsid w:val="00414B05"/>
    <w:rsid w:val="004150C2"/>
    <w:rsid w:val="00416991"/>
    <w:rsid w:val="00416C52"/>
    <w:rsid w:val="00416DE2"/>
    <w:rsid w:val="0041740C"/>
    <w:rsid w:val="00417ED2"/>
    <w:rsid w:val="0042141E"/>
    <w:rsid w:val="004217EF"/>
    <w:rsid w:val="00421AE7"/>
    <w:rsid w:val="00421E10"/>
    <w:rsid w:val="00422078"/>
    <w:rsid w:val="004220FA"/>
    <w:rsid w:val="004223CC"/>
    <w:rsid w:val="00422608"/>
    <w:rsid w:val="0042388D"/>
    <w:rsid w:val="00423F66"/>
    <w:rsid w:val="004245B9"/>
    <w:rsid w:val="00425076"/>
    <w:rsid w:val="0042558B"/>
    <w:rsid w:val="00426888"/>
    <w:rsid w:val="00426DBD"/>
    <w:rsid w:val="00427186"/>
    <w:rsid w:val="00427606"/>
    <w:rsid w:val="00427BB1"/>
    <w:rsid w:val="00427C08"/>
    <w:rsid w:val="00427FF4"/>
    <w:rsid w:val="00430362"/>
    <w:rsid w:val="004314C3"/>
    <w:rsid w:val="00431D96"/>
    <w:rsid w:val="00432542"/>
    <w:rsid w:val="00432EC5"/>
    <w:rsid w:val="004334E1"/>
    <w:rsid w:val="00433C4C"/>
    <w:rsid w:val="00434E86"/>
    <w:rsid w:val="00437E5B"/>
    <w:rsid w:val="00442B8D"/>
    <w:rsid w:val="004438F3"/>
    <w:rsid w:val="00444E27"/>
    <w:rsid w:val="004463AB"/>
    <w:rsid w:val="00447913"/>
    <w:rsid w:val="0045392E"/>
    <w:rsid w:val="00453D68"/>
    <w:rsid w:val="00454B71"/>
    <w:rsid w:val="00454CA7"/>
    <w:rsid w:val="00454D81"/>
    <w:rsid w:val="004551DA"/>
    <w:rsid w:val="0045696E"/>
    <w:rsid w:val="004600AA"/>
    <w:rsid w:val="00460CE3"/>
    <w:rsid w:val="00460DB1"/>
    <w:rsid w:val="00460FE6"/>
    <w:rsid w:val="0046142B"/>
    <w:rsid w:val="00463009"/>
    <w:rsid w:val="00464810"/>
    <w:rsid w:val="004657B1"/>
    <w:rsid w:val="00467F07"/>
    <w:rsid w:val="00470FC9"/>
    <w:rsid w:val="00471CC4"/>
    <w:rsid w:val="0047266C"/>
    <w:rsid w:val="00473A13"/>
    <w:rsid w:val="004741DE"/>
    <w:rsid w:val="00474613"/>
    <w:rsid w:val="00474A71"/>
    <w:rsid w:val="00474F89"/>
    <w:rsid w:val="004751B7"/>
    <w:rsid w:val="00475D3F"/>
    <w:rsid w:val="00477125"/>
    <w:rsid w:val="0047782E"/>
    <w:rsid w:val="00477EB3"/>
    <w:rsid w:val="00477F46"/>
    <w:rsid w:val="004802BD"/>
    <w:rsid w:val="00481AD7"/>
    <w:rsid w:val="00481DE0"/>
    <w:rsid w:val="00482FE9"/>
    <w:rsid w:val="00484B3F"/>
    <w:rsid w:val="00484E63"/>
    <w:rsid w:val="00485008"/>
    <w:rsid w:val="004851B0"/>
    <w:rsid w:val="0048560D"/>
    <w:rsid w:val="00486C9C"/>
    <w:rsid w:val="00486DA6"/>
    <w:rsid w:val="004870C7"/>
    <w:rsid w:val="004872B5"/>
    <w:rsid w:val="004873E9"/>
    <w:rsid w:val="00487593"/>
    <w:rsid w:val="00487D9E"/>
    <w:rsid w:val="00490336"/>
    <w:rsid w:val="004917E0"/>
    <w:rsid w:val="00493D69"/>
    <w:rsid w:val="0049438B"/>
    <w:rsid w:val="00494BAF"/>
    <w:rsid w:val="004955F7"/>
    <w:rsid w:val="00495F05"/>
    <w:rsid w:val="0049604B"/>
    <w:rsid w:val="004962FD"/>
    <w:rsid w:val="004976A0"/>
    <w:rsid w:val="004A0006"/>
    <w:rsid w:val="004A07EB"/>
    <w:rsid w:val="004A1905"/>
    <w:rsid w:val="004A22A3"/>
    <w:rsid w:val="004A3138"/>
    <w:rsid w:val="004A4D5B"/>
    <w:rsid w:val="004A525D"/>
    <w:rsid w:val="004A5DB6"/>
    <w:rsid w:val="004A6C1A"/>
    <w:rsid w:val="004A77D3"/>
    <w:rsid w:val="004A7A3A"/>
    <w:rsid w:val="004B0A7C"/>
    <w:rsid w:val="004B1C76"/>
    <w:rsid w:val="004B2A0F"/>
    <w:rsid w:val="004B3386"/>
    <w:rsid w:val="004B6039"/>
    <w:rsid w:val="004C022A"/>
    <w:rsid w:val="004C07DB"/>
    <w:rsid w:val="004C1344"/>
    <w:rsid w:val="004C5250"/>
    <w:rsid w:val="004C5416"/>
    <w:rsid w:val="004C55C0"/>
    <w:rsid w:val="004C6473"/>
    <w:rsid w:val="004C69C6"/>
    <w:rsid w:val="004D0245"/>
    <w:rsid w:val="004D1C5B"/>
    <w:rsid w:val="004D20CB"/>
    <w:rsid w:val="004D24B1"/>
    <w:rsid w:val="004D2A3E"/>
    <w:rsid w:val="004D3005"/>
    <w:rsid w:val="004D35D1"/>
    <w:rsid w:val="004D3898"/>
    <w:rsid w:val="004D5D7F"/>
    <w:rsid w:val="004D65FB"/>
    <w:rsid w:val="004D69E0"/>
    <w:rsid w:val="004D6D20"/>
    <w:rsid w:val="004E0286"/>
    <w:rsid w:val="004E0464"/>
    <w:rsid w:val="004E072D"/>
    <w:rsid w:val="004E0956"/>
    <w:rsid w:val="004E2C12"/>
    <w:rsid w:val="004E440F"/>
    <w:rsid w:val="004E5003"/>
    <w:rsid w:val="004E57B1"/>
    <w:rsid w:val="004E5924"/>
    <w:rsid w:val="004E5FB7"/>
    <w:rsid w:val="004E7C17"/>
    <w:rsid w:val="004F0009"/>
    <w:rsid w:val="004F0A4C"/>
    <w:rsid w:val="004F2BAF"/>
    <w:rsid w:val="004F2C29"/>
    <w:rsid w:val="004F2DE0"/>
    <w:rsid w:val="004F31FA"/>
    <w:rsid w:val="004F4329"/>
    <w:rsid w:val="004F63C2"/>
    <w:rsid w:val="004F66E1"/>
    <w:rsid w:val="004F746B"/>
    <w:rsid w:val="004F7A7E"/>
    <w:rsid w:val="004F7D4A"/>
    <w:rsid w:val="005000F7"/>
    <w:rsid w:val="005002CE"/>
    <w:rsid w:val="0050041B"/>
    <w:rsid w:val="0050110D"/>
    <w:rsid w:val="0050154C"/>
    <w:rsid w:val="0050194C"/>
    <w:rsid w:val="00501E83"/>
    <w:rsid w:val="00502CC3"/>
    <w:rsid w:val="00502E00"/>
    <w:rsid w:val="00503AF3"/>
    <w:rsid w:val="0050493F"/>
    <w:rsid w:val="005053FD"/>
    <w:rsid w:val="0050541F"/>
    <w:rsid w:val="00505CB9"/>
    <w:rsid w:val="005060E1"/>
    <w:rsid w:val="00506576"/>
    <w:rsid w:val="00506BCC"/>
    <w:rsid w:val="00507226"/>
    <w:rsid w:val="00510754"/>
    <w:rsid w:val="005111BE"/>
    <w:rsid w:val="005114DC"/>
    <w:rsid w:val="00511772"/>
    <w:rsid w:val="005121F4"/>
    <w:rsid w:val="00513158"/>
    <w:rsid w:val="00513802"/>
    <w:rsid w:val="00514815"/>
    <w:rsid w:val="00515DE5"/>
    <w:rsid w:val="00515E34"/>
    <w:rsid w:val="00516324"/>
    <w:rsid w:val="00516D7B"/>
    <w:rsid w:val="00516DFF"/>
    <w:rsid w:val="0051754F"/>
    <w:rsid w:val="005175FF"/>
    <w:rsid w:val="0051766C"/>
    <w:rsid w:val="00517DEA"/>
    <w:rsid w:val="00520D94"/>
    <w:rsid w:val="00521165"/>
    <w:rsid w:val="0052128B"/>
    <w:rsid w:val="005213EC"/>
    <w:rsid w:val="0052188A"/>
    <w:rsid w:val="005239A9"/>
    <w:rsid w:val="0052507A"/>
    <w:rsid w:val="00526522"/>
    <w:rsid w:val="0052655D"/>
    <w:rsid w:val="00527340"/>
    <w:rsid w:val="00530011"/>
    <w:rsid w:val="0053179C"/>
    <w:rsid w:val="00531922"/>
    <w:rsid w:val="00532119"/>
    <w:rsid w:val="00535DED"/>
    <w:rsid w:val="00536627"/>
    <w:rsid w:val="005367C2"/>
    <w:rsid w:val="00536C2C"/>
    <w:rsid w:val="0053708D"/>
    <w:rsid w:val="00537168"/>
    <w:rsid w:val="005375B9"/>
    <w:rsid w:val="00537798"/>
    <w:rsid w:val="005404AA"/>
    <w:rsid w:val="00541A01"/>
    <w:rsid w:val="005426A7"/>
    <w:rsid w:val="00542F27"/>
    <w:rsid w:val="00543C46"/>
    <w:rsid w:val="00543FBA"/>
    <w:rsid w:val="00544AF9"/>
    <w:rsid w:val="00544E6C"/>
    <w:rsid w:val="005451C5"/>
    <w:rsid w:val="005457BC"/>
    <w:rsid w:val="00545F6A"/>
    <w:rsid w:val="0054640B"/>
    <w:rsid w:val="00547409"/>
    <w:rsid w:val="005474F8"/>
    <w:rsid w:val="00550790"/>
    <w:rsid w:val="00551F2A"/>
    <w:rsid w:val="00552148"/>
    <w:rsid w:val="005541D2"/>
    <w:rsid w:val="005545AF"/>
    <w:rsid w:val="00554DA9"/>
    <w:rsid w:val="00555FBA"/>
    <w:rsid w:val="00556E98"/>
    <w:rsid w:val="00557AF4"/>
    <w:rsid w:val="005605F5"/>
    <w:rsid w:val="00560939"/>
    <w:rsid w:val="00560F6A"/>
    <w:rsid w:val="00564C78"/>
    <w:rsid w:val="0056521F"/>
    <w:rsid w:val="0056577D"/>
    <w:rsid w:val="00565999"/>
    <w:rsid w:val="00565F81"/>
    <w:rsid w:val="00566174"/>
    <w:rsid w:val="00567F3D"/>
    <w:rsid w:val="00572876"/>
    <w:rsid w:val="005742A0"/>
    <w:rsid w:val="00574B5F"/>
    <w:rsid w:val="00575EE1"/>
    <w:rsid w:val="00576E7C"/>
    <w:rsid w:val="005770B5"/>
    <w:rsid w:val="0057785F"/>
    <w:rsid w:val="005801C3"/>
    <w:rsid w:val="0058080D"/>
    <w:rsid w:val="00581196"/>
    <w:rsid w:val="005827E5"/>
    <w:rsid w:val="005829EF"/>
    <w:rsid w:val="005835E7"/>
    <w:rsid w:val="00583D93"/>
    <w:rsid w:val="00585269"/>
    <w:rsid w:val="00587DC9"/>
    <w:rsid w:val="00590004"/>
    <w:rsid w:val="005905EC"/>
    <w:rsid w:val="00590826"/>
    <w:rsid w:val="00591C30"/>
    <w:rsid w:val="00592C27"/>
    <w:rsid w:val="00593467"/>
    <w:rsid w:val="00593B0D"/>
    <w:rsid w:val="00593FFB"/>
    <w:rsid w:val="005946A7"/>
    <w:rsid w:val="00594FD7"/>
    <w:rsid w:val="005961FB"/>
    <w:rsid w:val="00596A5D"/>
    <w:rsid w:val="00596BF3"/>
    <w:rsid w:val="00596E87"/>
    <w:rsid w:val="00596F58"/>
    <w:rsid w:val="00597153"/>
    <w:rsid w:val="00597CA1"/>
    <w:rsid w:val="00597DCA"/>
    <w:rsid w:val="005A149E"/>
    <w:rsid w:val="005A1CA1"/>
    <w:rsid w:val="005A21C2"/>
    <w:rsid w:val="005A2BF4"/>
    <w:rsid w:val="005A2FFE"/>
    <w:rsid w:val="005A31DE"/>
    <w:rsid w:val="005A55DE"/>
    <w:rsid w:val="005A79F8"/>
    <w:rsid w:val="005B1715"/>
    <w:rsid w:val="005B1BC9"/>
    <w:rsid w:val="005B1E66"/>
    <w:rsid w:val="005B290F"/>
    <w:rsid w:val="005B49F7"/>
    <w:rsid w:val="005B53FB"/>
    <w:rsid w:val="005B599E"/>
    <w:rsid w:val="005B5F82"/>
    <w:rsid w:val="005B5FBC"/>
    <w:rsid w:val="005B7F36"/>
    <w:rsid w:val="005C31B1"/>
    <w:rsid w:val="005C3441"/>
    <w:rsid w:val="005C3825"/>
    <w:rsid w:val="005C39CE"/>
    <w:rsid w:val="005C4289"/>
    <w:rsid w:val="005C49E8"/>
    <w:rsid w:val="005C4DEF"/>
    <w:rsid w:val="005C672E"/>
    <w:rsid w:val="005C7502"/>
    <w:rsid w:val="005C7B2B"/>
    <w:rsid w:val="005D228D"/>
    <w:rsid w:val="005D246A"/>
    <w:rsid w:val="005D2664"/>
    <w:rsid w:val="005D2AFC"/>
    <w:rsid w:val="005D4F4F"/>
    <w:rsid w:val="005D5093"/>
    <w:rsid w:val="005D5C58"/>
    <w:rsid w:val="005D62F7"/>
    <w:rsid w:val="005E0D12"/>
    <w:rsid w:val="005E136B"/>
    <w:rsid w:val="005E2B4A"/>
    <w:rsid w:val="005E2DE5"/>
    <w:rsid w:val="005E33A3"/>
    <w:rsid w:val="005E3632"/>
    <w:rsid w:val="005E36BF"/>
    <w:rsid w:val="005E3ABE"/>
    <w:rsid w:val="005E45CC"/>
    <w:rsid w:val="005E4A5C"/>
    <w:rsid w:val="005E5716"/>
    <w:rsid w:val="005E5EC2"/>
    <w:rsid w:val="005E66ED"/>
    <w:rsid w:val="005E71F0"/>
    <w:rsid w:val="005E7F02"/>
    <w:rsid w:val="005F0989"/>
    <w:rsid w:val="005F0C80"/>
    <w:rsid w:val="005F1100"/>
    <w:rsid w:val="005F1941"/>
    <w:rsid w:val="005F21A7"/>
    <w:rsid w:val="005F2900"/>
    <w:rsid w:val="005F31A2"/>
    <w:rsid w:val="005F3417"/>
    <w:rsid w:val="005F46A3"/>
    <w:rsid w:val="005F7601"/>
    <w:rsid w:val="006002FE"/>
    <w:rsid w:val="006009D8"/>
    <w:rsid w:val="00600C52"/>
    <w:rsid w:val="00600F71"/>
    <w:rsid w:val="00601037"/>
    <w:rsid w:val="00602A46"/>
    <w:rsid w:val="00602A62"/>
    <w:rsid w:val="00602AC3"/>
    <w:rsid w:val="0060319B"/>
    <w:rsid w:val="006033A3"/>
    <w:rsid w:val="00606534"/>
    <w:rsid w:val="00607227"/>
    <w:rsid w:val="00607B94"/>
    <w:rsid w:val="006154AF"/>
    <w:rsid w:val="00615C88"/>
    <w:rsid w:val="0061628B"/>
    <w:rsid w:val="00617859"/>
    <w:rsid w:val="00617AD1"/>
    <w:rsid w:val="00620347"/>
    <w:rsid w:val="006210EC"/>
    <w:rsid w:val="006239A4"/>
    <w:rsid w:val="00624774"/>
    <w:rsid w:val="0062551F"/>
    <w:rsid w:val="0062579B"/>
    <w:rsid w:val="00625F97"/>
    <w:rsid w:val="00625F9A"/>
    <w:rsid w:val="006261DF"/>
    <w:rsid w:val="006268AE"/>
    <w:rsid w:val="00626FAE"/>
    <w:rsid w:val="00627140"/>
    <w:rsid w:val="006279DD"/>
    <w:rsid w:val="00627BF2"/>
    <w:rsid w:val="00627D32"/>
    <w:rsid w:val="0063026A"/>
    <w:rsid w:val="006307E6"/>
    <w:rsid w:val="00630DC4"/>
    <w:rsid w:val="00631976"/>
    <w:rsid w:val="00631A42"/>
    <w:rsid w:val="00633283"/>
    <w:rsid w:val="006335A0"/>
    <w:rsid w:val="00635E97"/>
    <w:rsid w:val="0063669B"/>
    <w:rsid w:val="00636C27"/>
    <w:rsid w:val="00637FFE"/>
    <w:rsid w:val="006425BA"/>
    <w:rsid w:val="0064309F"/>
    <w:rsid w:val="006430F9"/>
    <w:rsid w:val="00643BE6"/>
    <w:rsid w:val="00643D79"/>
    <w:rsid w:val="00643FEB"/>
    <w:rsid w:val="006443FB"/>
    <w:rsid w:val="006446DB"/>
    <w:rsid w:val="00644C8E"/>
    <w:rsid w:val="006457B0"/>
    <w:rsid w:val="00645C17"/>
    <w:rsid w:val="006475AF"/>
    <w:rsid w:val="00650343"/>
    <w:rsid w:val="00650760"/>
    <w:rsid w:val="00650D9D"/>
    <w:rsid w:val="00651FF1"/>
    <w:rsid w:val="00653067"/>
    <w:rsid w:val="00653E5D"/>
    <w:rsid w:val="00654EE0"/>
    <w:rsid w:val="006550C7"/>
    <w:rsid w:val="00655689"/>
    <w:rsid w:val="00655747"/>
    <w:rsid w:val="006568AC"/>
    <w:rsid w:val="00656E22"/>
    <w:rsid w:val="0065713A"/>
    <w:rsid w:val="00657FA7"/>
    <w:rsid w:val="0066020A"/>
    <w:rsid w:val="006602D8"/>
    <w:rsid w:val="00661D40"/>
    <w:rsid w:val="00661EBB"/>
    <w:rsid w:val="00662664"/>
    <w:rsid w:val="006632C7"/>
    <w:rsid w:val="00666B04"/>
    <w:rsid w:val="00670132"/>
    <w:rsid w:val="00670313"/>
    <w:rsid w:val="00671B02"/>
    <w:rsid w:val="00673B24"/>
    <w:rsid w:val="00673E8A"/>
    <w:rsid w:val="00673FCC"/>
    <w:rsid w:val="00674949"/>
    <w:rsid w:val="00675E62"/>
    <w:rsid w:val="00677D39"/>
    <w:rsid w:val="006807F0"/>
    <w:rsid w:val="006809A1"/>
    <w:rsid w:val="00680CBB"/>
    <w:rsid w:val="006825FF"/>
    <w:rsid w:val="00682BF1"/>
    <w:rsid w:val="006836AE"/>
    <w:rsid w:val="00683849"/>
    <w:rsid w:val="00683F3B"/>
    <w:rsid w:val="00684DC4"/>
    <w:rsid w:val="00687695"/>
    <w:rsid w:val="006876FA"/>
    <w:rsid w:val="00687E70"/>
    <w:rsid w:val="00690450"/>
    <w:rsid w:val="00690795"/>
    <w:rsid w:val="006909ED"/>
    <w:rsid w:val="0069167C"/>
    <w:rsid w:val="006928E3"/>
    <w:rsid w:val="00692E1C"/>
    <w:rsid w:val="00693E6E"/>
    <w:rsid w:val="00693E93"/>
    <w:rsid w:val="00694AFE"/>
    <w:rsid w:val="0069501C"/>
    <w:rsid w:val="006950EE"/>
    <w:rsid w:val="00695AAD"/>
    <w:rsid w:val="00695CDA"/>
    <w:rsid w:val="00695FAB"/>
    <w:rsid w:val="006965C1"/>
    <w:rsid w:val="006A0107"/>
    <w:rsid w:val="006A0C2A"/>
    <w:rsid w:val="006A1636"/>
    <w:rsid w:val="006A2BF9"/>
    <w:rsid w:val="006A387D"/>
    <w:rsid w:val="006A3DBD"/>
    <w:rsid w:val="006A6FDB"/>
    <w:rsid w:val="006B0343"/>
    <w:rsid w:val="006B0925"/>
    <w:rsid w:val="006B1507"/>
    <w:rsid w:val="006B1E12"/>
    <w:rsid w:val="006B21F8"/>
    <w:rsid w:val="006B25C7"/>
    <w:rsid w:val="006B3A8E"/>
    <w:rsid w:val="006B465E"/>
    <w:rsid w:val="006B49B6"/>
    <w:rsid w:val="006B64E2"/>
    <w:rsid w:val="006B71DE"/>
    <w:rsid w:val="006B7712"/>
    <w:rsid w:val="006C128F"/>
    <w:rsid w:val="006C1698"/>
    <w:rsid w:val="006C2443"/>
    <w:rsid w:val="006C48B4"/>
    <w:rsid w:val="006C49FA"/>
    <w:rsid w:val="006C4B07"/>
    <w:rsid w:val="006C4FB3"/>
    <w:rsid w:val="006C500B"/>
    <w:rsid w:val="006C5038"/>
    <w:rsid w:val="006C50DC"/>
    <w:rsid w:val="006C607F"/>
    <w:rsid w:val="006C610B"/>
    <w:rsid w:val="006C67B1"/>
    <w:rsid w:val="006C79C8"/>
    <w:rsid w:val="006C7FEF"/>
    <w:rsid w:val="006D0BF6"/>
    <w:rsid w:val="006D0C2E"/>
    <w:rsid w:val="006D45F9"/>
    <w:rsid w:val="006D4661"/>
    <w:rsid w:val="006D4D67"/>
    <w:rsid w:val="006D6182"/>
    <w:rsid w:val="006D68BF"/>
    <w:rsid w:val="006D73DF"/>
    <w:rsid w:val="006D7ADE"/>
    <w:rsid w:val="006D7E31"/>
    <w:rsid w:val="006E0208"/>
    <w:rsid w:val="006E09AF"/>
    <w:rsid w:val="006E0DE8"/>
    <w:rsid w:val="006E12AF"/>
    <w:rsid w:val="006E1494"/>
    <w:rsid w:val="006E31E0"/>
    <w:rsid w:val="006E3682"/>
    <w:rsid w:val="006E3783"/>
    <w:rsid w:val="006E3844"/>
    <w:rsid w:val="006E3851"/>
    <w:rsid w:val="006E4044"/>
    <w:rsid w:val="006E4D66"/>
    <w:rsid w:val="006E57E6"/>
    <w:rsid w:val="006E7A0A"/>
    <w:rsid w:val="006F08B6"/>
    <w:rsid w:val="006F10E3"/>
    <w:rsid w:val="006F14C2"/>
    <w:rsid w:val="006F2D25"/>
    <w:rsid w:val="006F4962"/>
    <w:rsid w:val="006F5C9A"/>
    <w:rsid w:val="006F618E"/>
    <w:rsid w:val="006F74EC"/>
    <w:rsid w:val="006F7BFE"/>
    <w:rsid w:val="00700C90"/>
    <w:rsid w:val="007026CA"/>
    <w:rsid w:val="00703AEB"/>
    <w:rsid w:val="007045A1"/>
    <w:rsid w:val="00704982"/>
    <w:rsid w:val="007058F2"/>
    <w:rsid w:val="007060D6"/>
    <w:rsid w:val="0070632B"/>
    <w:rsid w:val="00710A66"/>
    <w:rsid w:val="007119AA"/>
    <w:rsid w:val="007134E1"/>
    <w:rsid w:val="00713D81"/>
    <w:rsid w:val="00713E45"/>
    <w:rsid w:val="00713F1E"/>
    <w:rsid w:val="00714873"/>
    <w:rsid w:val="00714932"/>
    <w:rsid w:val="00714A18"/>
    <w:rsid w:val="00714E74"/>
    <w:rsid w:val="00716A8C"/>
    <w:rsid w:val="0071751A"/>
    <w:rsid w:val="00717F42"/>
    <w:rsid w:val="007200A9"/>
    <w:rsid w:val="00721804"/>
    <w:rsid w:val="00721A9D"/>
    <w:rsid w:val="00721C54"/>
    <w:rsid w:val="0072373D"/>
    <w:rsid w:val="007241D1"/>
    <w:rsid w:val="00724B8E"/>
    <w:rsid w:val="007255B2"/>
    <w:rsid w:val="00727CAF"/>
    <w:rsid w:val="0073200D"/>
    <w:rsid w:val="00732392"/>
    <w:rsid w:val="00732941"/>
    <w:rsid w:val="00732951"/>
    <w:rsid w:val="00732F1F"/>
    <w:rsid w:val="00732F5F"/>
    <w:rsid w:val="007330D8"/>
    <w:rsid w:val="00733991"/>
    <w:rsid w:val="00733EB8"/>
    <w:rsid w:val="0073438E"/>
    <w:rsid w:val="007345A6"/>
    <w:rsid w:val="00740458"/>
    <w:rsid w:val="00740AB0"/>
    <w:rsid w:val="00740B8D"/>
    <w:rsid w:val="00742150"/>
    <w:rsid w:val="00743B2B"/>
    <w:rsid w:val="00743C7D"/>
    <w:rsid w:val="00743D28"/>
    <w:rsid w:val="00745652"/>
    <w:rsid w:val="00746CC4"/>
    <w:rsid w:val="00746E94"/>
    <w:rsid w:val="00747569"/>
    <w:rsid w:val="007503E8"/>
    <w:rsid w:val="00750807"/>
    <w:rsid w:val="00750BBA"/>
    <w:rsid w:val="00750C32"/>
    <w:rsid w:val="0075190D"/>
    <w:rsid w:val="00753B9D"/>
    <w:rsid w:val="00753C59"/>
    <w:rsid w:val="0075413F"/>
    <w:rsid w:val="007549A2"/>
    <w:rsid w:val="007549FB"/>
    <w:rsid w:val="00755420"/>
    <w:rsid w:val="00755A61"/>
    <w:rsid w:val="00755BCF"/>
    <w:rsid w:val="00756278"/>
    <w:rsid w:val="007565EA"/>
    <w:rsid w:val="007568B8"/>
    <w:rsid w:val="00757CD8"/>
    <w:rsid w:val="007607AE"/>
    <w:rsid w:val="00762DAC"/>
    <w:rsid w:val="007634BE"/>
    <w:rsid w:val="00764E1A"/>
    <w:rsid w:val="0076500A"/>
    <w:rsid w:val="00765A07"/>
    <w:rsid w:val="00765B9C"/>
    <w:rsid w:val="00766E0B"/>
    <w:rsid w:val="00767052"/>
    <w:rsid w:val="0077017E"/>
    <w:rsid w:val="00770FAE"/>
    <w:rsid w:val="007739AD"/>
    <w:rsid w:val="00775C3C"/>
    <w:rsid w:val="00775C68"/>
    <w:rsid w:val="0077676C"/>
    <w:rsid w:val="0077718A"/>
    <w:rsid w:val="007773A4"/>
    <w:rsid w:val="0078149D"/>
    <w:rsid w:val="00781E1E"/>
    <w:rsid w:val="007826A4"/>
    <w:rsid w:val="00782700"/>
    <w:rsid w:val="007838EF"/>
    <w:rsid w:val="007841F2"/>
    <w:rsid w:val="00785AB2"/>
    <w:rsid w:val="00786BB8"/>
    <w:rsid w:val="0079017D"/>
    <w:rsid w:val="00790388"/>
    <w:rsid w:val="0079071C"/>
    <w:rsid w:val="00790768"/>
    <w:rsid w:val="00790FC2"/>
    <w:rsid w:val="00791366"/>
    <w:rsid w:val="00791E59"/>
    <w:rsid w:val="00792CD6"/>
    <w:rsid w:val="00792EF1"/>
    <w:rsid w:val="00793517"/>
    <w:rsid w:val="0079368F"/>
    <w:rsid w:val="00793F9A"/>
    <w:rsid w:val="00794001"/>
    <w:rsid w:val="00794F82"/>
    <w:rsid w:val="007963CA"/>
    <w:rsid w:val="00796609"/>
    <w:rsid w:val="00796F07"/>
    <w:rsid w:val="00797E6B"/>
    <w:rsid w:val="007A0F09"/>
    <w:rsid w:val="007A156A"/>
    <w:rsid w:val="007A1DD5"/>
    <w:rsid w:val="007A3457"/>
    <w:rsid w:val="007A4253"/>
    <w:rsid w:val="007A4D1B"/>
    <w:rsid w:val="007A5188"/>
    <w:rsid w:val="007A535F"/>
    <w:rsid w:val="007A54A4"/>
    <w:rsid w:val="007A5B4A"/>
    <w:rsid w:val="007A5B70"/>
    <w:rsid w:val="007A6DAE"/>
    <w:rsid w:val="007B0260"/>
    <w:rsid w:val="007B045D"/>
    <w:rsid w:val="007B17B8"/>
    <w:rsid w:val="007B26A7"/>
    <w:rsid w:val="007B2AE0"/>
    <w:rsid w:val="007B2F32"/>
    <w:rsid w:val="007B3BBE"/>
    <w:rsid w:val="007B4329"/>
    <w:rsid w:val="007B6B46"/>
    <w:rsid w:val="007B6D0B"/>
    <w:rsid w:val="007C2D81"/>
    <w:rsid w:val="007C30F9"/>
    <w:rsid w:val="007C3A5A"/>
    <w:rsid w:val="007C54EA"/>
    <w:rsid w:val="007C76D5"/>
    <w:rsid w:val="007D068A"/>
    <w:rsid w:val="007D09D1"/>
    <w:rsid w:val="007D1221"/>
    <w:rsid w:val="007D1E5B"/>
    <w:rsid w:val="007D20F1"/>
    <w:rsid w:val="007D2ADB"/>
    <w:rsid w:val="007D3CB4"/>
    <w:rsid w:val="007D41E4"/>
    <w:rsid w:val="007D5860"/>
    <w:rsid w:val="007D59A8"/>
    <w:rsid w:val="007D5EA6"/>
    <w:rsid w:val="007D7B5F"/>
    <w:rsid w:val="007D7D19"/>
    <w:rsid w:val="007E09DB"/>
    <w:rsid w:val="007E23AA"/>
    <w:rsid w:val="007E2499"/>
    <w:rsid w:val="007E26C2"/>
    <w:rsid w:val="007E286F"/>
    <w:rsid w:val="007E40C6"/>
    <w:rsid w:val="007E4F77"/>
    <w:rsid w:val="007E5024"/>
    <w:rsid w:val="007E570C"/>
    <w:rsid w:val="007E5E27"/>
    <w:rsid w:val="007E686C"/>
    <w:rsid w:val="007E6AEE"/>
    <w:rsid w:val="007E6C91"/>
    <w:rsid w:val="007E6EB5"/>
    <w:rsid w:val="007E6EBD"/>
    <w:rsid w:val="007E6FCF"/>
    <w:rsid w:val="007E7386"/>
    <w:rsid w:val="007F06D5"/>
    <w:rsid w:val="007F0CAD"/>
    <w:rsid w:val="007F1C30"/>
    <w:rsid w:val="007F1E5A"/>
    <w:rsid w:val="007F20CC"/>
    <w:rsid w:val="007F353F"/>
    <w:rsid w:val="007F3F03"/>
    <w:rsid w:val="007F42EF"/>
    <w:rsid w:val="007F4A5B"/>
    <w:rsid w:val="007F4A83"/>
    <w:rsid w:val="007F4BE4"/>
    <w:rsid w:val="007F5346"/>
    <w:rsid w:val="007F6587"/>
    <w:rsid w:val="007F7D94"/>
    <w:rsid w:val="008023D2"/>
    <w:rsid w:val="00804066"/>
    <w:rsid w:val="0080407A"/>
    <w:rsid w:val="008045F7"/>
    <w:rsid w:val="00805118"/>
    <w:rsid w:val="0080556F"/>
    <w:rsid w:val="00807315"/>
    <w:rsid w:val="00807BD5"/>
    <w:rsid w:val="00810F30"/>
    <w:rsid w:val="00811DA0"/>
    <w:rsid w:val="00811FC5"/>
    <w:rsid w:val="008121B4"/>
    <w:rsid w:val="00814477"/>
    <w:rsid w:val="008146CE"/>
    <w:rsid w:val="008153B7"/>
    <w:rsid w:val="0081658A"/>
    <w:rsid w:val="00816E2D"/>
    <w:rsid w:val="00821E66"/>
    <w:rsid w:val="0082274C"/>
    <w:rsid w:val="0082309B"/>
    <w:rsid w:val="008239CB"/>
    <w:rsid w:val="00823F6F"/>
    <w:rsid w:val="00823F78"/>
    <w:rsid w:val="00825435"/>
    <w:rsid w:val="0082596A"/>
    <w:rsid w:val="008267F1"/>
    <w:rsid w:val="00826BC0"/>
    <w:rsid w:val="00826F1B"/>
    <w:rsid w:val="00827AFF"/>
    <w:rsid w:val="00827CD3"/>
    <w:rsid w:val="00827E9A"/>
    <w:rsid w:val="00830887"/>
    <w:rsid w:val="0083111F"/>
    <w:rsid w:val="00831201"/>
    <w:rsid w:val="00833024"/>
    <w:rsid w:val="0083439B"/>
    <w:rsid w:val="00834B1E"/>
    <w:rsid w:val="00835EDE"/>
    <w:rsid w:val="008365DE"/>
    <w:rsid w:val="00836F57"/>
    <w:rsid w:val="00837136"/>
    <w:rsid w:val="0083780C"/>
    <w:rsid w:val="00837892"/>
    <w:rsid w:val="008402FF"/>
    <w:rsid w:val="00840EE0"/>
    <w:rsid w:val="00841587"/>
    <w:rsid w:val="00843623"/>
    <w:rsid w:val="00844036"/>
    <w:rsid w:val="00844960"/>
    <w:rsid w:val="00844B33"/>
    <w:rsid w:val="00845C2D"/>
    <w:rsid w:val="008463B4"/>
    <w:rsid w:val="00846B0E"/>
    <w:rsid w:val="00847881"/>
    <w:rsid w:val="0084797C"/>
    <w:rsid w:val="0085001B"/>
    <w:rsid w:val="00850FF4"/>
    <w:rsid w:val="00851E33"/>
    <w:rsid w:val="00852DBA"/>
    <w:rsid w:val="00854288"/>
    <w:rsid w:val="008543FE"/>
    <w:rsid w:val="00854909"/>
    <w:rsid w:val="008553E5"/>
    <w:rsid w:val="00856B1B"/>
    <w:rsid w:val="00857E0B"/>
    <w:rsid w:val="00857FA7"/>
    <w:rsid w:val="00860FA0"/>
    <w:rsid w:val="00861513"/>
    <w:rsid w:val="00861672"/>
    <w:rsid w:val="00862277"/>
    <w:rsid w:val="008624F5"/>
    <w:rsid w:val="00862863"/>
    <w:rsid w:val="00864766"/>
    <w:rsid w:val="00864A26"/>
    <w:rsid w:val="00865239"/>
    <w:rsid w:val="0086576A"/>
    <w:rsid w:val="0086576E"/>
    <w:rsid w:val="0086713C"/>
    <w:rsid w:val="00870896"/>
    <w:rsid w:val="00872C3E"/>
    <w:rsid w:val="008732C1"/>
    <w:rsid w:val="008746CF"/>
    <w:rsid w:val="0087481F"/>
    <w:rsid w:val="008748E3"/>
    <w:rsid w:val="00874959"/>
    <w:rsid w:val="00874DA6"/>
    <w:rsid w:val="00875250"/>
    <w:rsid w:val="00875469"/>
    <w:rsid w:val="0087634B"/>
    <w:rsid w:val="00876463"/>
    <w:rsid w:val="0087693A"/>
    <w:rsid w:val="00876A4A"/>
    <w:rsid w:val="00876C80"/>
    <w:rsid w:val="00876FAD"/>
    <w:rsid w:val="00877BF0"/>
    <w:rsid w:val="008813EA"/>
    <w:rsid w:val="008815C9"/>
    <w:rsid w:val="00881866"/>
    <w:rsid w:val="00881AEA"/>
    <w:rsid w:val="00881E63"/>
    <w:rsid w:val="00882518"/>
    <w:rsid w:val="008839B1"/>
    <w:rsid w:val="0088455E"/>
    <w:rsid w:val="00884D7B"/>
    <w:rsid w:val="00885AE7"/>
    <w:rsid w:val="00885CBB"/>
    <w:rsid w:val="008876DF"/>
    <w:rsid w:val="00891386"/>
    <w:rsid w:val="00891565"/>
    <w:rsid w:val="008917A8"/>
    <w:rsid w:val="008918B9"/>
    <w:rsid w:val="00891CF8"/>
    <w:rsid w:val="00893D28"/>
    <w:rsid w:val="008952AD"/>
    <w:rsid w:val="00895383"/>
    <w:rsid w:val="008958E1"/>
    <w:rsid w:val="0089596A"/>
    <w:rsid w:val="00896C11"/>
    <w:rsid w:val="008A2A66"/>
    <w:rsid w:val="008A2CF8"/>
    <w:rsid w:val="008A45AF"/>
    <w:rsid w:val="008A4A18"/>
    <w:rsid w:val="008A4CCD"/>
    <w:rsid w:val="008A4F99"/>
    <w:rsid w:val="008A503B"/>
    <w:rsid w:val="008A621E"/>
    <w:rsid w:val="008A73BB"/>
    <w:rsid w:val="008B0852"/>
    <w:rsid w:val="008B133C"/>
    <w:rsid w:val="008B24B3"/>
    <w:rsid w:val="008B2AD2"/>
    <w:rsid w:val="008B3C6D"/>
    <w:rsid w:val="008B43E8"/>
    <w:rsid w:val="008B48C2"/>
    <w:rsid w:val="008B5AEF"/>
    <w:rsid w:val="008B5CB7"/>
    <w:rsid w:val="008B6F8C"/>
    <w:rsid w:val="008C01B5"/>
    <w:rsid w:val="008C0BEA"/>
    <w:rsid w:val="008C0C71"/>
    <w:rsid w:val="008C0D09"/>
    <w:rsid w:val="008C1A0A"/>
    <w:rsid w:val="008C36B5"/>
    <w:rsid w:val="008C3DD8"/>
    <w:rsid w:val="008C5F96"/>
    <w:rsid w:val="008C67F9"/>
    <w:rsid w:val="008C6C5C"/>
    <w:rsid w:val="008C6F9F"/>
    <w:rsid w:val="008C7E53"/>
    <w:rsid w:val="008D095B"/>
    <w:rsid w:val="008D1CF6"/>
    <w:rsid w:val="008D1FBD"/>
    <w:rsid w:val="008D2245"/>
    <w:rsid w:val="008D22F4"/>
    <w:rsid w:val="008D24DE"/>
    <w:rsid w:val="008D31AC"/>
    <w:rsid w:val="008D38ED"/>
    <w:rsid w:val="008D4195"/>
    <w:rsid w:val="008D546B"/>
    <w:rsid w:val="008D59BA"/>
    <w:rsid w:val="008D7457"/>
    <w:rsid w:val="008D757B"/>
    <w:rsid w:val="008D7830"/>
    <w:rsid w:val="008E11EA"/>
    <w:rsid w:val="008E2B4C"/>
    <w:rsid w:val="008E3140"/>
    <w:rsid w:val="008E38D1"/>
    <w:rsid w:val="008E3AB1"/>
    <w:rsid w:val="008E411B"/>
    <w:rsid w:val="008E44F9"/>
    <w:rsid w:val="008E522F"/>
    <w:rsid w:val="008E59AA"/>
    <w:rsid w:val="008E6BA1"/>
    <w:rsid w:val="008E7486"/>
    <w:rsid w:val="008E7B4C"/>
    <w:rsid w:val="008F143B"/>
    <w:rsid w:val="008F2BCF"/>
    <w:rsid w:val="008F3077"/>
    <w:rsid w:val="008F3975"/>
    <w:rsid w:val="008F3FA1"/>
    <w:rsid w:val="008F4184"/>
    <w:rsid w:val="008F422F"/>
    <w:rsid w:val="008F4BD6"/>
    <w:rsid w:val="008F5676"/>
    <w:rsid w:val="008F6164"/>
    <w:rsid w:val="008F71BD"/>
    <w:rsid w:val="00901D24"/>
    <w:rsid w:val="00902A9E"/>
    <w:rsid w:val="00902AF6"/>
    <w:rsid w:val="009032F9"/>
    <w:rsid w:val="00903598"/>
    <w:rsid w:val="00903788"/>
    <w:rsid w:val="0090384B"/>
    <w:rsid w:val="0090394F"/>
    <w:rsid w:val="00905206"/>
    <w:rsid w:val="00905F20"/>
    <w:rsid w:val="009071BB"/>
    <w:rsid w:val="00907288"/>
    <w:rsid w:val="0090767B"/>
    <w:rsid w:val="00910757"/>
    <w:rsid w:val="009108C5"/>
    <w:rsid w:val="00912D38"/>
    <w:rsid w:val="009135CB"/>
    <w:rsid w:val="00913A50"/>
    <w:rsid w:val="0091476B"/>
    <w:rsid w:val="009152EA"/>
    <w:rsid w:val="00917F36"/>
    <w:rsid w:val="00921426"/>
    <w:rsid w:val="009243E2"/>
    <w:rsid w:val="009251F2"/>
    <w:rsid w:val="00925539"/>
    <w:rsid w:val="00925AE4"/>
    <w:rsid w:val="00925CAB"/>
    <w:rsid w:val="0092644C"/>
    <w:rsid w:val="009277DB"/>
    <w:rsid w:val="009323E8"/>
    <w:rsid w:val="00933574"/>
    <w:rsid w:val="009335F4"/>
    <w:rsid w:val="0093399C"/>
    <w:rsid w:val="00933A00"/>
    <w:rsid w:val="0093489D"/>
    <w:rsid w:val="00936ED3"/>
    <w:rsid w:val="009370AF"/>
    <w:rsid w:val="00940863"/>
    <w:rsid w:val="009414B1"/>
    <w:rsid w:val="0094223E"/>
    <w:rsid w:val="00943033"/>
    <w:rsid w:val="009436E6"/>
    <w:rsid w:val="009439C9"/>
    <w:rsid w:val="00943C90"/>
    <w:rsid w:val="00943EB5"/>
    <w:rsid w:val="00945B7D"/>
    <w:rsid w:val="00947048"/>
    <w:rsid w:val="00947225"/>
    <w:rsid w:val="0095074C"/>
    <w:rsid w:val="009514CD"/>
    <w:rsid w:val="0095328A"/>
    <w:rsid w:val="009535C4"/>
    <w:rsid w:val="0095390C"/>
    <w:rsid w:val="00953BAE"/>
    <w:rsid w:val="00953E7A"/>
    <w:rsid w:val="009559FD"/>
    <w:rsid w:val="00956208"/>
    <w:rsid w:val="00956362"/>
    <w:rsid w:val="0095659F"/>
    <w:rsid w:val="00956CE9"/>
    <w:rsid w:val="00960F28"/>
    <w:rsid w:val="009633F2"/>
    <w:rsid w:val="009643D6"/>
    <w:rsid w:val="009647E1"/>
    <w:rsid w:val="00964E33"/>
    <w:rsid w:val="009650B2"/>
    <w:rsid w:val="00970477"/>
    <w:rsid w:val="0097149E"/>
    <w:rsid w:val="009720CF"/>
    <w:rsid w:val="00972651"/>
    <w:rsid w:val="00972DEB"/>
    <w:rsid w:val="009764B5"/>
    <w:rsid w:val="00976750"/>
    <w:rsid w:val="00976934"/>
    <w:rsid w:val="00976F89"/>
    <w:rsid w:val="009803AD"/>
    <w:rsid w:val="00982E45"/>
    <w:rsid w:val="0098386E"/>
    <w:rsid w:val="00984038"/>
    <w:rsid w:val="0098463B"/>
    <w:rsid w:val="00984D02"/>
    <w:rsid w:val="009860F8"/>
    <w:rsid w:val="009869AA"/>
    <w:rsid w:val="00990070"/>
    <w:rsid w:val="009912B0"/>
    <w:rsid w:val="00991611"/>
    <w:rsid w:val="0099175A"/>
    <w:rsid w:val="00991EA9"/>
    <w:rsid w:val="00992753"/>
    <w:rsid w:val="00994671"/>
    <w:rsid w:val="00994745"/>
    <w:rsid w:val="00994A8F"/>
    <w:rsid w:val="00994C1A"/>
    <w:rsid w:val="00995A4B"/>
    <w:rsid w:val="00995BCC"/>
    <w:rsid w:val="0099687C"/>
    <w:rsid w:val="0099751D"/>
    <w:rsid w:val="009978D9"/>
    <w:rsid w:val="009A1A2A"/>
    <w:rsid w:val="009A2794"/>
    <w:rsid w:val="009A27BB"/>
    <w:rsid w:val="009A3C28"/>
    <w:rsid w:val="009A4B9D"/>
    <w:rsid w:val="009A4CFE"/>
    <w:rsid w:val="009A5C7F"/>
    <w:rsid w:val="009A63CC"/>
    <w:rsid w:val="009A6602"/>
    <w:rsid w:val="009A6A6C"/>
    <w:rsid w:val="009A6FB0"/>
    <w:rsid w:val="009A7805"/>
    <w:rsid w:val="009B13A5"/>
    <w:rsid w:val="009B1EDD"/>
    <w:rsid w:val="009B2F3D"/>
    <w:rsid w:val="009B39E8"/>
    <w:rsid w:val="009B47B8"/>
    <w:rsid w:val="009B4BED"/>
    <w:rsid w:val="009B4FE8"/>
    <w:rsid w:val="009B5FFC"/>
    <w:rsid w:val="009B7B76"/>
    <w:rsid w:val="009C01B3"/>
    <w:rsid w:val="009C08B3"/>
    <w:rsid w:val="009C1186"/>
    <w:rsid w:val="009C17BB"/>
    <w:rsid w:val="009C196D"/>
    <w:rsid w:val="009C198C"/>
    <w:rsid w:val="009C281B"/>
    <w:rsid w:val="009C2E34"/>
    <w:rsid w:val="009C32EE"/>
    <w:rsid w:val="009C35CD"/>
    <w:rsid w:val="009C3E48"/>
    <w:rsid w:val="009C4AB3"/>
    <w:rsid w:val="009C5AB9"/>
    <w:rsid w:val="009C63A2"/>
    <w:rsid w:val="009C7390"/>
    <w:rsid w:val="009D0182"/>
    <w:rsid w:val="009D050F"/>
    <w:rsid w:val="009D075C"/>
    <w:rsid w:val="009D08D3"/>
    <w:rsid w:val="009D124D"/>
    <w:rsid w:val="009D1DBD"/>
    <w:rsid w:val="009D3251"/>
    <w:rsid w:val="009D36A3"/>
    <w:rsid w:val="009D38A7"/>
    <w:rsid w:val="009D4554"/>
    <w:rsid w:val="009D46E0"/>
    <w:rsid w:val="009D52E6"/>
    <w:rsid w:val="009D657D"/>
    <w:rsid w:val="009D6E9E"/>
    <w:rsid w:val="009D7538"/>
    <w:rsid w:val="009D78AD"/>
    <w:rsid w:val="009D7C44"/>
    <w:rsid w:val="009E01D0"/>
    <w:rsid w:val="009E0A51"/>
    <w:rsid w:val="009E1156"/>
    <w:rsid w:val="009E2662"/>
    <w:rsid w:val="009E3D1D"/>
    <w:rsid w:val="009E4FC2"/>
    <w:rsid w:val="009E7882"/>
    <w:rsid w:val="009F05E7"/>
    <w:rsid w:val="009F2135"/>
    <w:rsid w:val="009F248A"/>
    <w:rsid w:val="009F3123"/>
    <w:rsid w:val="009F43FC"/>
    <w:rsid w:val="009F4B99"/>
    <w:rsid w:val="009F5B00"/>
    <w:rsid w:val="009F6667"/>
    <w:rsid w:val="009F67C3"/>
    <w:rsid w:val="009F74A7"/>
    <w:rsid w:val="009F7B30"/>
    <w:rsid w:val="009F7B65"/>
    <w:rsid w:val="00A003DE"/>
    <w:rsid w:val="00A013AB"/>
    <w:rsid w:val="00A02A7E"/>
    <w:rsid w:val="00A02D1E"/>
    <w:rsid w:val="00A03559"/>
    <w:rsid w:val="00A0413E"/>
    <w:rsid w:val="00A04486"/>
    <w:rsid w:val="00A059EF"/>
    <w:rsid w:val="00A0672B"/>
    <w:rsid w:val="00A07F32"/>
    <w:rsid w:val="00A1087B"/>
    <w:rsid w:val="00A10D3B"/>
    <w:rsid w:val="00A10E74"/>
    <w:rsid w:val="00A1174C"/>
    <w:rsid w:val="00A122C3"/>
    <w:rsid w:val="00A12B1B"/>
    <w:rsid w:val="00A12E2B"/>
    <w:rsid w:val="00A137C3"/>
    <w:rsid w:val="00A14334"/>
    <w:rsid w:val="00A14363"/>
    <w:rsid w:val="00A14376"/>
    <w:rsid w:val="00A1500B"/>
    <w:rsid w:val="00A15690"/>
    <w:rsid w:val="00A15C7C"/>
    <w:rsid w:val="00A162A4"/>
    <w:rsid w:val="00A177EF"/>
    <w:rsid w:val="00A201EF"/>
    <w:rsid w:val="00A20A7F"/>
    <w:rsid w:val="00A20CA3"/>
    <w:rsid w:val="00A20E49"/>
    <w:rsid w:val="00A21C4F"/>
    <w:rsid w:val="00A22404"/>
    <w:rsid w:val="00A23F4B"/>
    <w:rsid w:val="00A24233"/>
    <w:rsid w:val="00A24257"/>
    <w:rsid w:val="00A25660"/>
    <w:rsid w:val="00A25A5B"/>
    <w:rsid w:val="00A25E2D"/>
    <w:rsid w:val="00A270F2"/>
    <w:rsid w:val="00A274AD"/>
    <w:rsid w:val="00A27FC4"/>
    <w:rsid w:val="00A3214F"/>
    <w:rsid w:val="00A33473"/>
    <w:rsid w:val="00A33C5F"/>
    <w:rsid w:val="00A33E9D"/>
    <w:rsid w:val="00A34451"/>
    <w:rsid w:val="00A35F37"/>
    <w:rsid w:val="00A375D4"/>
    <w:rsid w:val="00A37876"/>
    <w:rsid w:val="00A42377"/>
    <w:rsid w:val="00A4298C"/>
    <w:rsid w:val="00A44197"/>
    <w:rsid w:val="00A4490F"/>
    <w:rsid w:val="00A45895"/>
    <w:rsid w:val="00A45ED7"/>
    <w:rsid w:val="00A50812"/>
    <w:rsid w:val="00A50881"/>
    <w:rsid w:val="00A50C05"/>
    <w:rsid w:val="00A52C7B"/>
    <w:rsid w:val="00A531D1"/>
    <w:rsid w:val="00A53467"/>
    <w:rsid w:val="00A53C70"/>
    <w:rsid w:val="00A54BEE"/>
    <w:rsid w:val="00A54CDA"/>
    <w:rsid w:val="00A5709A"/>
    <w:rsid w:val="00A57AD1"/>
    <w:rsid w:val="00A60346"/>
    <w:rsid w:val="00A606BB"/>
    <w:rsid w:val="00A60C87"/>
    <w:rsid w:val="00A61911"/>
    <w:rsid w:val="00A61DF9"/>
    <w:rsid w:val="00A61EA7"/>
    <w:rsid w:val="00A62B11"/>
    <w:rsid w:val="00A62E46"/>
    <w:rsid w:val="00A62E6A"/>
    <w:rsid w:val="00A6437A"/>
    <w:rsid w:val="00A664D9"/>
    <w:rsid w:val="00A66FF1"/>
    <w:rsid w:val="00A675EE"/>
    <w:rsid w:val="00A705CC"/>
    <w:rsid w:val="00A71A0E"/>
    <w:rsid w:val="00A71BC2"/>
    <w:rsid w:val="00A728AD"/>
    <w:rsid w:val="00A72971"/>
    <w:rsid w:val="00A7297B"/>
    <w:rsid w:val="00A72EB7"/>
    <w:rsid w:val="00A73995"/>
    <w:rsid w:val="00A73B84"/>
    <w:rsid w:val="00A73C6C"/>
    <w:rsid w:val="00A753BF"/>
    <w:rsid w:val="00A75D49"/>
    <w:rsid w:val="00A763B0"/>
    <w:rsid w:val="00A81E56"/>
    <w:rsid w:val="00A82109"/>
    <w:rsid w:val="00A82B46"/>
    <w:rsid w:val="00A8555D"/>
    <w:rsid w:val="00A860E4"/>
    <w:rsid w:val="00A867E1"/>
    <w:rsid w:val="00A86B0C"/>
    <w:rsid w:val="00A90F7C"/>
    <w:rsid w:val="00A91857"/>
    <w:rsid w:val="00A92334"/>
    <w:rsid w:val="00A92470"/>
    <w:rsid w:val="00A930EF"/>
    <w:rsid w:val="00A93EDC"/>
    <w:rsid w:val="00A94168"/>
    <w:rsid w:val="00A95206"/>
    <w:rsid w:val="00A963FB"/>
    <w:rsid w:val="00A97615"/>
    <w:rsid w:val="00A97B70"/>
    <w:rsid w:val="00AA121C"/>
    <w:rsid w:val="00AA147C"/>
    <w:rsid w:val="00AA17DE"/>
    <w:rsid w:val="00AA24B1"/>
    <w:rsid w:val="00AA24BE"/>
    <w:rsid w:val="00AA2F8F"/>
    <w:rsid w:val="00AA4DC4"/>
    <w:rsid w:val="00AA53E4"/>
    <w:rsid w:val="00AA5C13"/>
    <w:rsid w:val="00AA6210"/>
    <w:rsid w:val="00AB134B"/>
    <w:rsid w:val="00AB2F6D"/>
    <w:rsid w:val="00AB3C7D"/>
    <w:rsid w:val="00AB4002"/>
    <w:rsid w:val="00AB428A"/>
    <w:rsid w:val="00AB45A2"/>
    <w:rsid w:val="00AB56B1"/>
    <w:rsid w:val="00AC0E18"/>
    <w:rsid w:val="00AC0E35"/>
    <w:rsid w:val="00AC1978"/>
    <w:rsid w:val="00AC1FEA"/>
    <w:rsid w:val="00AC3030"/>
    <w:rsid w:val="00AC7871"/>
    <w:rsid w:val="00AC7994"/>
    <w:rsid w:val="00AC7ABC"/>
    <w:rsid w:val="00AD01E1"/>
    <w:rsid w:val="00AD0AF0"/>
    <w:rsid w:val="00AD18DE"/>
    <w:rsid w:val="00AD1C6C"/>
    <w:rsid w:val="00AD3A91"/>
    <w:rsid w:val="00AD441A"/>
    <w:rsid w:val="00AD541F"/>
    <w:rsid w:val="00AE03D8"/>
    <w:rsid w:val="00AE07CE"/>
    <w:rsid w:val="00AE099B"/>
    <w:rsid w:val="00AE184F"/>
    <w:rsid w:val="00AE24D7"/>
    <w:rsid w:val="00AE3A02"/>
    <w:rsid w:val="00AE4706"/>
    <w:rsid w:val="00AE55C8"/>
    <w:rsid w:val="00AE5C78"/>
    <w:rsid w:val="00AF021E"/>
    <w:rsid w:val="00AF09B8"/>
    <w:rsid w:val="00AF1410"/>
    <w:rsid w:val="00AF1FD7"/>
    <w:rsid w:val="00AF20C3"/>
    <w:rsid w:val="00AF2217"/>
    <w:rsid w:val="00AF36E2"/>
    <w:rsid w:val="00AF41D2"/>
    <w:rsid w:val="00AF5661"/>
    <w:rsid w:val="00AF5E4C"/>
    <w:rsid w:val="00AF5F29"/>
    <w:rsid w:val="00AF71C9"/>
    <w:rsid w:val="00AF7A04"/>
    <w:rsid w:val="00AF7B58"/>
    <w:rsid w:val="00B00748"/>
    <w:rsid w:val="00B009E2"/>
    <w:rsid w:val="00B01E77"/>
    <w:rsid w:val="00B023D5"/>
    <w:rsid w:val="00B026FF"/>
    <w:rsid w:val="00B02AC3"/>
    <w:rsid w:val="00B060C4"/>
    <w:rsid w:val="00B10070"/>
    <w:rsid w:val="00B115DA"/>
    <w:rsid w:val="00B11E45"/>
    <w:rsid w:val="00B11F31"/>
    <w:rsid w:val="00B13439"/>
    <w:rsid w:val="00B14549"/>
    <w:rsid w:val="00B14DA7"/>
    <w:rsid w:val="00B14EF6"/>
    <w:rsid w:val="00B16C25"/>
    <w:rsid w:val="00B17811"/>
    <w:rsid w:val="00B178F1"/>
    <w:rsid w:val="00B2035F"/>
    <w:rsid w:val="00B20B6D"/>
    <w:rsid w:val="00B20EB9"/>
    <w:rsid w:val="00B21352"/>
    <w:rsid w:val="00B2139F"/>
    <w:rsid w:val="00B2179B"/>
    <w:rsid w:val="00B226D2"/>
    <w:rsid w:val="00B231D6"/>
    <w:rsid w:val="00B25781"/>
    <w:rsid w:val="00B269DB"/>
    <w:rsid w:val="00B27BA8"/>
    <w:rsid w:val="00B30550"/>
    <w:rsid w:val="00B31079"/>
    <w:rsid w:val="00B31459"/>
    <w:rsid w:val="00B31BA2"/>
    <w:rsid w:val="00B31BDA"/>
    <w:rsid w:val="00B320D1"/>
    <w:rsid w:val="00B32BF1"/>
    <w:rsid w:val="00B33A2D"/>
    <w:rsid w:val="00B34C30"/>
    <w:rsid w:val="00B35503"/>
    <w:rsid w:val="00B37DEF"/>
    <w:rsid w:val="00B37FC6"/>
    <w:rsid w:val="00B41398"/>
    <w:rsid w:val="00B414D9"/>
    <w:rsid w:val="00B42439"/>
    <w:rsid w:val="00B42FB0"/>
    <w:rsid w:val="00B46568"/>
    <w:rsid w:val="00B46CA7"/>
    <w:rsid w:val="00B46CD0"/>
    <w:rsid w:val="00B47CEB"/>
    <w:rsid w:val="00B507B4"/>
    <w:rsid w:val="00B51AF4"/>
    <w:rsid w:val="00B51FCE"/>
    <w:rsid w:val="00B52013"/>
    <w:rsid w:val="00B524DE"/>
    <w:rsid w:val="00B53F59"/>
    <w:rsid w:val="00B540E9"/>
    <w:rsid w:val="00B544AB"/>
    <w:rsid w:val="00B54E98"/>
    <w:rsid w:val="00B55CF3"/>
    <w:rsid w:val="00B5634E"/>
    <w:rsid w:val="00B56803"/>
    <w:rsid w:val="00B606A0"/>
    <w:rsid w:val="00B61254"/>
    <w:rsid w:val="00B61313"/>
    <w:rsid w:val="00B6178A"/>
    <w:rsid w:val="00B623F6"/>
    <w:rsid w:val="00B62B4E"/>
    <w:rsid w:val="00B63AAC"/>
    <w:rsid w:val="00B6429A"/>
    <w:rsid w:val="00B643F1"/>
    <w:rsid w:val="00B6514B"/>
    <w:rsid w:val="00B65AB0"/>
    <w:rsid w:val="00B65FE3"/>
    <w:rsid w:val="00B6605C"/>
    <w:rsid w:val="00B703F5"/>
    <w:rsid w:val="00B71608"/>
    <w:rsid w:val="00B73EB8"/>
    <w:rsid w:val="00B74F61"/>
    <w:rsid w:val="00B758B3"/>
    <w:rsid w:val="00B75EFD"/>
    <w:rsid w:val="00B76787"/>
    <w:rsid w:val="00B76D20"/>
    <w:rsid w:val="00B809E7"/>
    <w:rsid w:val="00B81495"/>
    <w:rsid w:val="00B81E0C"/>
    <w:rsid w:val="00B82183"/>
    <w:rsid w:val="00B83A63"/>
    <w:rsid w:val="00B84DB9"/>
    <w:rsid w:val="00B8517E"/>
    <w:rsid w:val="00B85845"/>
    <w:rsid w:val="00B85F83"/>
    <w:rsid w:val="00B8614C"/>
    <w:rsid w:val="00B868BC"/>
    <w:rsid w:val="00B8693F"/>
    <w:rsid w:val="00B86F82"/>
    <w:rsid w:val="00B877D6"/>
    <w:rsid w:val="00B87D17"/>
    <w:rsid w:val="00B9090B"/>
    <w:rsid w:val="00B91CB5"/>
    <w:rsid w:val="00B9233D"/>
    <w:rsid w:val="00B923DC"/>
    <w:rsid w:val="00B92B17"/>
    <w:rsid w:val="00B939EE"/>
    <w:rsid w:val="00B93C5B"/>
    <w:rsid w:val="00B93E17"/>
    <w:rsid w:val="00B9401B"/>
    <w:rsid w:val="00B94447"/>
    <w:rsid w:val="00B955F3"/>
    <w:rsid w:val="00B96B44"/>
    <w:rsid w:val="00B9747A"/>
    <w:rsid w:val="00B97809"/>
    <w:rsid w:val="00B97C03"/>
    <w:rsid w:val="00B97C9E"/>
    <w:rsid w:val="00BA079E"/>
    <w:rsid w:val="00BA0F57"/>
    <w:rsid w:val="00BA1DBE"/>
    <w:rsid w:val="00BA3F86"/>
    <w:rsid w:val="00BA6496"/>
    <w:rsid w:val="00BA6841"/>
    <w:rsid w:val="00BA7193"/>
    <w:rsid w:val="00BA743A"/>
    <w:rsid w:val="00BA7F20"/>
    <w:rsid w:val="00BA7F57"/>
    <w:rsid w:val="00BB03B3"/>
    <w:rsid w:val="00BB0A36"/>
    <w:rsid w:val="00BB1472"/>
    <w:rsid w:val="00BB2E61"/>
    <w:rsid w:val="00BB5B5D"/>
    <w:rsid w:val="00BB6BB6"/>
    <w:rsid w:val="00BB6E3D"/>
    <w:rsid w:val="00BB7DBC"/>
    <w:rsid w:val="00BC1CF3"/>
    <w:rsid w:val="00BC21AC"/>
    <w:rsid w:val="00BC2B9A"/>
    <w:rsid w:val="00BC2D77"/>
    <w:rsid w:val="00BC3E9A"/>
    <w:rsid w:val="00BC4116"/>
    <w:rsid w:val="00BC457B"/>
    <w:rsid w:val="00BC6104"/>
    <w:rsid w:val="00BC66E5"/>
    <w:rsid w:val="00BC6718"/>
    <w:rsid w:val="00BC695B"/>
    <w:rsid w:val="00BC6C46"/>
    <w:rsid w:val="00BC7815"/>
    <w:rsid w:val="00BD10C2"/>
    <w:rsid w:val="00BD29D1"/>
    <w:rsid w:val="00BD29E1"/>
    <w:rsid w:val="00BD3293"/>
    <w:rsid w:val="00BD4C18"/>
    <w:rsid w:val="00BD5222"/>
    <w:rsid w:val="00BD5AD0"/>
    <w:rsid w:val="00BD6EC6"/>
    <w:rsid w:val="00BD7470"/>
    <w:rsid w:val="00BD767C"/>
    <w:rsid w:val="00BD7AF0"/>
    <w:rsid w:val="00BE040E"/>
    <w:rsid w:val="00BE23E1"/>
    <w:rsid w:val="00BE3328"/>
    <w:rsid w:val="00BE393C"/>
    <w:rsid w:val="00BE3D37"/>
    <w:rsid w:val="00BE3E79"/>
    <w:rsid w:val="00BE4088"/>
    <w:rsid w:val="00BE4F54"/>
    <w:rsid w:val="00BE524A"/>
    <w:rsid w:val="00BE53A4"/>
    <w:rsid w:val="00BE5E7B"/>
    <w:rsid w:val="00BE7CB1"/>
    <w:rsid w:val="00BF049C"/>
    <w:rsid w:val="00BF04D1"/>
    <w:rsid w:val="00BF05E8"/>
    <w:rsid w:val="00BF0C72"/>
    <w:rsid w:val="00BF2421"/>
    <w:rsid w:val="00BF28A2"/>
    <w:rsid w:val="00BF3220"/>
    <w:rsid w:val="00BF3E00"/>
    <w:rsid w:val="00BF626E"/>
    <w:rsid w:val="00C036EF"/>
    <w:rsid w:val="00C0370B"/>
    <w:rsid w:val="00C03DD9"/>
    <w:rsid w:val="00C0414D"/>
    <w:rsid w:val="00C05185"/>
    <w:rsid w:val="00C05632"/>
    <w:rsid w:val="00C05E01"/>
    <w:rsid w:val="00C06A05"/>
    <w:rsid w:val="00C06AAF"/>
    <w:rsid w:val="00C11329"/>
    <w:rsid w:val="00C116B3"/>
    <w:rsid w:val="00C119AA"/>
    <w:rsid w:val="00C13384"/>
    <w:rsid w:val="00C1402D"/>
    <w:rsid w:val="00C144BD"/>
    <w:rsid w:val="00C14535"/>
    <w:rsid w:val="00C14ACF"/>
    <w:rsid w:val="00C1547C"/>
    <w:rsid w:val="00C1580B"/>
    <w:rsid w:val="00C17CA8"/>
    <w:rsid w:val="00C17CF6"/>
    <w:rsid w:val="00C17F02"/>
    <w:rsid w:val="00C2022C"/>
    <w:rsid w:val="00C20991"/>
    <w:rsid w:val="00C20EA6"/>
    <w:rsid w:val="00C21189"/>
    <w:rsid w:val="00C21B8B"/>
    <w:rsid w:val="00C221B4"/>
    <w:rsid w:val="00C22245"/>
    <w:rsid w:val="00C228AB"/>
    <w:rsid w:val="00C22A83"/>
    <w:rsid w:val="00C2331E"/>
    <w:rsid w:val="00C23436"/>
    <w:rsid w:val="00C235F4"/>
    <w:rsid w:val="00C23863"/>
    <w:rsid w:val="00C24210"/>
    <w:rsid w:val="00C242B3"/>
    <w:rsid w:val="00C24F6A"/>
    <w:rsid w:val="00C2530E"/>
    <w:rsid w:val="00C2532A"/>
    <w:rsid w:val="00C25764"/>
    <w:rsid w:val="00C25D94"/>
    <w:rsid w:val="00C27555"/>
    <w:rsid w:val="00C27825"/>
    <w:rsid w:val="00C300A5"/>
    <w:rsid w:val="00C30EBB"/>
    <w:rsid w:val="00C31382"/>
    <w:rsid w:val="00C3166C"/>
    <w:rsid w:val="00C31D72"/>
    <w:rsid w:val="00C32528"/>
    <w:rsid w:val="00C332CC"/>
    <w:rsid w:val="00C350B1"/>
    <w:rsid w:val="00C353E6"/>
    <w:rsid w:val="00C36373"/>
    <w:rsid w:val="00C3687C"/>
    <w:rsid w:val="00C373B8"/>
    <w:rsid w:val="00C37900"/>
    <w:rsid w:val="00C37E04"/>
    <w:rsid w:val="00C40C59"/>
    <w:rsid w:val="00C4149D"/>
    <w:rsid w:val="00C41F08"/>
    <w:rsid w:val="00C426DC"/>
    <w:rsid w:val="00C42C62"/>
    <w:rsid w:val="00C44A05"/>
    <w:rsid w:val="00C44C7C"/>
    <w:rsid w:val="00C44FD0"/>
    <w:rsid w:val="00C4767A"/>
    <w:rsid w:val="00C47746"/>
    <w:rsid w:val="00C47923"/>
    <w:rsid w:val="00C50048"/>
    <w:rsid w:val="00C5215B"/>
    <w:rsid w:val="00C52B46"/>
    <w:rsid w:val="00C54302"/>
    <w:rsid w:val="00C54BB2"/>
    <w:rsid w:val="00C55402"/>
    <w:rsid w:val="00C55B4D"/>
    <w:rsid w:val="00C566A4"/>
    <w:rsid w:val="00C603A2"/>
    <w:rsid w:val="00C60644"/>
    <w:rsid w:val="00C61380"/>
    <w:rsid w:val="00C62CCC"/>
    <w:rsid w:val="00C633B9"/>
    <w:rsid w:val="00C63D62"/>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4D12"/>
    <w:rsid w:val="00C754CD"/>
    <w:rsid w:val="00C75867"/>
    <w:rsid w:val="00C75953"/>
    <w:rsid w:val="00C75B18"/>
    <w:rsid w:val="00C77226"/>
    <w:rsid w:val="00C77904"/>
    <w:rsid w:val="00C77D45"/>
    <w:rsid w:val="00C81224"/>
    <w:rsid w:val="00C81609"/>
    <w:rsid w:val="00C8257F"/>
    <w:rsid w:val="00C8280B"/>
    <w:rsid w:val="00C82D52"/>
    <w:rsid w:val="00C83C99"/>
    <w:rsid w:val="00C85494"/>
    <w:rsid w:val="00C86659"/>
    <w:rsid w:val="00C86A3A"/>
    <w:rsid w:val="00C906EA"/>
    <w:rsid w:val="00C90C47"/>
    <w:rsid w:val="00C90CC9"/>
    <w:rsid w:val="00C90E86"/>
    <w:rsid w:val="00C91906"/>
    <w:rsid w:val="00C91CF8"/>
    <w:rsid w:val="00C91FE7"/>
    <w:rsid w:val="00C94580"/>
    <w:rsid w:val="00C95968"/>
    <w:rsid w:val="00C96584"/>
    <w:rsid w:val="00C967B9"/>
    <w:rsid w:val="00C975BA"/>
    <w:rsid w:val="00C977DA"/>
    <w:rsid w:val="00C979D2"/>
    <w:rsid w:val="00CA0803"/>
    <w:rsid w:val="00CA0A89"/>
    <w:rsid w:val="00CA0E8D"/>
    <w:rsid w:val="00CA1711"/>
    <w:rsid w:val="00CA2717"/>
    <w:rsid w:val="00CA2FE3"/>
    <w:rsid w:val="00CA500E"/>
    <w:rsid w:val="00CA531F"/>
    <w:rsid w:val="00CA633C"/>
    <w:rsid w:val="00CA717D"/>
    <w:rsid w:val="00CA73BA"/>
    <w:rsid w:val="00CA76EA"/>
    <w:rsid w:val="00CB08AE"/>
    <w:rsid w:val="00CB0B9C"/>
    <w:rsid w:val="00CB1EBE"/>
    <w:rsid w:val="00CB24DF"/>
    <w:rsid w:val="00CB268D"/>
    <w:rsid w:val="00CB2B24"/>
    <w:rsid w:val="00CB2DDE"/>
    <w:rsid w:val="00CB3654"/>
    <w:rsid w:val="00CB39D4"/>
    <w:rsid w:val="00CB3D35"/>
    <w:rsid w:val="00CB3DE2"/>
    <w:rsid w:val="00CB6787"/>
    <w:rsid w:val="00CB6826"/>
    <w:rsid w:val="00CC048E"/>
    <w:rsid w:val="00CC1176"/>
    <w:rsid w:val="00CC26C4"/>
    <w:rsid w:val="00CC2979"/>
    <w:rsid w:val="00CC2B32"/>
    <w:rsid w:val="00CC313A"/>
    <w:rsid w:val="00CC51B7"/>
    <w:rsid w:val="00CC54DF"/>
    <w:rsid w:val="00CC563A"/>
    <w:rsid w:val="00CC5916"/>
    <w:rsid w:val="00CC59F2"/>
    <w:rsid w:val="00CD0B9C"/>
    <w:rsid w:val="00CD1658"/>
    <w:rsid w:val="00CD1873"/>
    <w:rsid w:val="00CD25B6"/>
    <w:rsid w:val="00CD26FC"/>
    <w:rsid w:val="00CD35D2"/>
    <w:rsid w:val="00CD4474"/>
    <w:rsid w:val="00CD5565"/>
    <w:rsid w:val="00CD665F"/>
    <w:rsid w:val="00CD6A4D"/>
    <w:rsid w:val="00CD6FE5"/>
    <w:rsid w:val="00CE0140"/>
    <w:rsid w:val="00CE033F"/>
    <w:rsid w:val="00CE1142"/>
    <w:rsid w:val="00CE27A3"/>
    <w:rsid w:val="00CE32D3"/>
    <w:rsid w:val="00CE36B4"/>
    <w:rsid w:val="00CE404B"/>
    <w:rsid w:val="00CE4F72"/>
    <w:rsid w:val="00CE5F3E"/>
    <w:rsid w:val="00CE5F8F"/>
    <w:rsid w:val="00CE61F0"/>
    <w:rsid w:val="00CE6B73"/>
    <w:rsid w:val="00CE728E"/>
    <w:rsid w:val="00CF2D69"/>
    <w:rsid w:val="00CF3FFF"/>
    <w:rsid w:val="00CF5666"/>
    <w:rsid w:val="00CF64C2"/>
    <w:rsid w:val="00CF6944"/>
    <w:rsid w:val="00CF6F48"/>
    <w:rsid w:val="00CF6F4D"/>
    <w:rsid w:val="00CF742A"/>
    <w:rsid w:val="00CF74E6"/>
    <w:rsid w:val="00CF76AD"/>
    <w:rsid w:val="00D001BF"/>
    <w:rsid w:val="00D00F72"/>
    <w:rsid w:val="00D02AD6"/>
    <w:rsid w:val="00D04896"/>
    <w:rsid w:val="00D049B2"/>
    <w:rsid w:val="00D06F6F"/>
    <w:rsid w:val="00D0749B"/>
    <w:rsid w:val="00D07718"/>
    <w:rsid w:val="00D108F7"/>
    <w:rsid w:val="00D11960"/>
    <w:rsid w:val="00D12023"/>
    <w:rsid w:val="00D12334"/>
    <w:rsid w:val="00D1283C"/>
    <w:rsid w:val="00D1288F"/>
    <w:rsid w:val="00D12FB5"/>
    <w:rsid w:val="00D14537"/>
    <w:rsid w:val="00D14643"/>
    <w:rsid w:val="00D14730"/>
    <w:rsid w:val="00D154AB"/>
    <w:rsid w:val="00D1589D"/>
    <w:rsid w:val="00D15EB7"/>
    <w:rsid w:val="00D17E45"/>
    <w:rsid w:val="00D20C50"/>
    <w:rsid w:val="00D21F93"/>
    <w:rsid w:val="00D22698"/>
    <w:rsid w:val="00D22FB6"/>
    <w:rsid w:val="00D24332"/>
    <w:rsid w:val="00D24A25"/>
    <w:rsid w:val="00D255FF"/>
    <w:rsid w:val="00D25BEF"/>
    <w:rsid w:val="00D267E2"/>
    <w:rsid w:val="00D27DD6"/>
    <w:rsid w:val="00D27EF8"/>
    <w:rsid w:val="00D27FD1"/>
    <w:rsid w:val="00D302B4"/>
    <w:rsid w:val="00D3191D"/>
    <w:rsid w:val="00D3257C"/>
    <w:rsid w:val="00D325BE"/>
    <w:rsid w:val="00D32FAB"/>
    <w:rsid w:val="00D33B15"/>
    <w:rsid w:val="00D34617"/>
    <w:rsid w:val="00D34903"/>
    <w:rsid w:val="00D36FF6"/>
    <w:rsid w:val="00D40675"/>
    <w:rsid w:val="00D40EFC"/>
    <w:rsid w:val="00D4141B"/>
    <w:rsid w:val="00D416AB"/>
    <w:rsid w:val="00D4189F"/>
    <w:rsid w:val="00D41C61"/>
    <w:rsid w:val="00D42106"/>
    <w:rsid w:val="00D4407E"/>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1604"/>
    <w:rsid w:val="00D61BE0"/>
    <w:rsid w:val="00D625D8"/>
    <w:rsid w:val="00D62780"/>
    <w:rsid w:val="00D62CF5"/>
    <w:rsid w:val="00D6431A"/>
    <w:rsid w:val="00D65271"/>
    <w:rsid w:val="00D65DCB"/>
    <w:rsid w:val="00D662AD"/>
    <w:rsid w:val="00D70107"/>
    <w:rsid w:val="00D70B82"/>
    <w:rsid w:val="00D71A47"/>
    <w:rsid w:val="00D71C93"/>
    <w:rsid w:val="00D71EEA"/>
    <w:rsid w:val="00D7210E"/>
    <w:rsid w:val="00D724B3"/>
    <w:rsid w:val="00D72C39"/>
    <w:rsid w:val="00D735FB"/>
    <w:rsid w:val="00D743FD"/>
    <w:rsid w:val="00D7460E"/>
    <w:rsid w:val="00D75691"/>
    <w:rsid w:val="00D76847"/>
    <w:rsid w:val="00D76D0F"/>
    <w:rsid w:val="00D7741A"/>
    <w:rsid w:val="00D77D1C"/>
    <w:rsid w:val="00D8007F"/>
    <w:rsid w:val="00D80A09"/>
    <w:rsid w:val="00D80BCF"/>
    <w:rsid w:val="00D836A3"/>
    <w:rsid w:val="00D83A74"/>
    <w:rsid w:val="00D84A11"/>
    <w:rsid w:val="00D84F72"/>
    <w:rsid w:val="00D857FB"/>
    <w:rsid w:val="00D85AB3"/>
    <w:rsid w:val="00D9142A"/>
    <w:rsid w:val="00D91C1A"/>
    <w:rsid w:val="00D9207C"/>
    <w:rsid w:val="00D925CE"/>
    <w:rsid w:val="00D92D05"/>
    <w:rsid w:val="00D92D7D"/>
    <w:rsid w:val="00D93DC8"/>
    <w:rsid w:val="00D9483C"/>
    <w:rsid w:val="00D94D57"/>
    <w:rsid w:val="00D96641"/>
    <w:rsid w:val="00D970BC"/>
    <w:rsid w:val="00D9722A"/>
    <w:rsid w:val="00D979B1"/>
    <w:rsid w:val="00DA0125"/>
    <w:rsid w:val="00DA1144"/>
    <w:rsid w:val="00DA3EA6"/>
    <w:rsid w:val="00DA5DE7"/>
    <w:rsid w:val="00DA76E6"/>
    <w:rsid w:val="00DA7F89"/>
    <w:rsid w:val="00DB01EF"/>
    <w:rsid w:val="00DB0210"/>
    <w:rsid w:val="00DB096F"/>
    <w:rsid w:val="00DB1F8B"/>
    <w:rsid w:val="00DB2AF0"/>
    <w:rsid w:val="00DB304C"/>
    <w:rsid w:val="00DB3977"/>
    <w:rsid w:val="00DB472F"/>
    <w:rsid w:val="00DB4A70"/>
    <w:rsid w:val="00DB5865"/>
    <w:rsid w:val="00DB7011"/>
    <w:rsid w:val="00DB7631"/>
    <w:rsid w:val="00DB7BD2"/>
    <w:rsid w:val="00DB7CCB"/>
    <w:rsid w:val="00DB7D20"/>
    <w:rsid w:val="00DB7E94"/>
    <w:rsid w:val="00DC1072"/>
    <w:rsid w:val="00DC1577"/>
    <w:rsid w:val="00DC1702"/>
    <w:rsid w:val="00DC178A"/>
    <w:rsid w:val="00DC18E0"/>
    <w:rsid w:val="00DC2425"/>
    <w:rsid w:val="00DC26EC"/>
    <w:rsid w:val="00DC2911"/>
    <w:rsid w:val="00DC39E0"/>
    <w:rsid w:val="00DC3DFE"/>
    <w:rsid w:val="00DC422B"/>
    <w:rsid w:val="00DC6112"/>
    <w:rsid w:val="00DC6EA7"/>
    <w:rsid w:val="00DC7101"/>
    <w:rsid w:val="00DC738F"/>
    <w:rsid w:val="00DD0058"/>
    <w:rsid w:val="00DD10CD"/>
    <w:rsid w:val="00DD1159"/>
    <w:rsid w:val="00DD12A4"/>
    <w:rsid w:val="00DD13E6"/>
    <w:rsid w:val="00DD1BEB"/>
    <w:rsid w:val="00DD2389"/>
    <w:rsid w:val="00DD2572"/>
    <w:rsid w:val="00DD2A7B"/>
    <w:rsid w:val="00DD4A02"/>
    <w:rsid w:val="00DD5FFD"/>
    <w:rsid w:val="00DD6210"/>
    <w:rsid w:val="00DD69B5"/>
    <w:rsid w:val="00DD6CB9"/>
    <w:rsid w:val="00DD7A58"/>
    <w:rsid w:val="00DD7C04"/>
    <w:rsid w:val="00DE0ECD"/>
    <w:rsid w:val="00DE2794"/>
    <w:rsid w:val="00DE2A5C"/>
    <w:rsid w:val="00DE2D0B"/>
    <w:rsid w:val="00DE3124"/>
    <w:rsid w:val="00DE34E4"/>
    <w:rsid w:val="00DE3C03"/>
    <w:rsid w:val="00DE52D8"/>
    <w:rsid w:val="00DE5731"/>
    <w:rsid w:val="00DE6558"/>
    <w:rsid w:val="00DE6E11"/>
    <w:rsid w:val="00DE6E48"/>
    <w:rsid w:val="00DE702F"/>
    <w:rsid w:val="00DE7BFE"/>
    <w:rsid w:val="00DF0BF9"/>
    <w:rsid w:val="00DF0F93"/>
    <w:rsid w:val="00DF1941"/>
    <w:rsid w:val="00DF22DA"/>
    <w:rsid w:val="00DF2423"/>
    <w:rsid w:val="00DF3487"/>
    <w:rsid w:val="00DF3F4F"/>
    <w:rsid w:val="00DF593F"/>
    <w:rsid w:val="00DF5DFF"/>
    <w:rsid w:val="00DF6921"/>
    <w:rsid w:val="00DF738D"/>
    <w:rsid w:val="00E003ED"/>
    <w:rsid w:val="00E0052B"/>
    <w:rsid w:val="00E0077C"/>
    <w:rsid w:val="00E01130"/>
    <w:rsid w:val="00E015DC"/>
    <w:rsid w:val="00E0190D"/>
    <w:rsid w:val="00E026BD"/>
    <w:rsid w:val="00E02F0C"/>
    <w:rsid w:val="00E05E9D"/>
    <w:rsid w:val="00E075F2"/>
    <w:rsid w:val="00E075F8"/>
    <w:rsid w:val="00E07AB5"/>
    <w:rsid w:val="00E100E4"/>
    <w:rsid w:val="00E10149"/>
    <w:rsid w:val="00E10283"/>
    <w:rsid w:val="00E10418"/>
    <w:rsid w:val="00E10881"/>
    <w:rsid w:val="00E1089D"/>
    <w:rsid w:val="00E10C81"/>
    <w:rsid w:val="00E111B2"/>
    <w:rsid w:val="00E12230"/>
    <w:rsid w:val="00E12340"/>
    <w:rsid w:val="00E1245D"/>
    <w:rsid w:val="00E139D5"/>
    <w:rsid w:val="00E13D11"/>
    <w:rsid w:val="00E14D48"/>
    <w:rsid w:val="00E158A4"/>
    <w:rsid w:val="00E17894"/>
    <w:rsid w:val="00E21AB2"/>
    <w:rsid w:val="00E21BFD"/>
    <w:rsid w:val="00E22E7A"/>
    <w:rsid w:val="00E238D4"/>
    <w:rsid w:val="00E24105"/>
    <w:rsid w:val="00E24BBE"/>
    <w:rsid w:val="00E26027"/>
    <w:rsid w:val="00E26822"/>
    <w:rsid w:val="00E27055"/>
    <w:rsid w:val="00E27E94"/>
    <w:rsid w:val="00E30B0C"/>
    <w:rsid w:val="00E30C9C"/>
    <w:rsid w:val="00E30F5D"/>
    <w:rsid w:val="00E33073"/>
    <w:rsid w:val="00E34244"/>
    <w:rsid w:val="00E3761C"/>
    <w:rsid w:val="00E377EB"/>
    <w:rsid w:val="00E41AC8"/>
    <w:rsid w:val="00E42E04"/>
    <w:rsid w:val="00E42F0D"/>
    <w:rsid w:val="00E431BD"/>
    <w:rsid w:val="00E435EC"/>
    <w:rsid w:val="00E436F1"/>
    <w:rsid w:val="00E438DD"/>
    <w:rsid w:val="00E43A07"/>
    <w:rsid w:val="00E43DC5"/>
    <w:rsid w:val="00E4637B"/>
    <w:rsid w:val="00E47AF7"/>
    <w:rsid w:val="00E47FB5"/>
    <w:rsid w:val="00E5049B"/>
    <w:rsid w:val="00E5297C"/>
    <w:rsid w:val="00E5303D"/>
    <w:rsid w:val="00E532C3"/>
    <w:rsid w:val="00E53489"/>
    <w:rsid w:val="00E5447D"/>
    <w:rsid w:val="00E547E8"/>
    <w:rsid w:val="00E54D63"/>
    <w:rsid w:val="00E55C6E"/>
    <w:rsid w:val="00E564DF"/>
    <w:rsid w:val="00E57456"/>
    <w:rsid w:val="00E578CD"/>
    <w:rsid w:val="00E61059"/>
    <w:rsid w:val="00E629A1"/>
    <w:rsid w:val="00E62FB7"/>
    <w:rsid w:val="00E64D9A"/>
    <w:rsid w:val="00E650BF"/>
    <w:rsid w:val="00E67F81"/>
    <w:rsid w:val="00E708FD"/>
    <w:rsid w:val="00E70E76"/>
    <w:rsid w:val="00E73282"/>
    <w:rsid w:val="00E73716"/>
    <w:rsid w:val="00E74A3B"/>
    <w:rsid w:val="00E76280"/>
    <w:rsid w:val="00E7701A"/>
    <w:rsid w:val="00E777CB"/>
    <w:rsid w:val="00E77E8F"/>
    <w:rsid w:val="00E8084B"/>
    <w:rsid w:val="00E80DEC"/>
    <w:rsid w:val="00E81A66"/>
    <w:rsid w:val="00E82E1F"/>
    <w:rsid w:val="00E83E63"/>
    <w:rsid w:val="00E841A5"/>
    <w:rsid w:val="00E8438B"/>
    <w:rsid w:val="00E860D7"/>
    <w:rsid w:val="00E87A65"/>
    <w:rsid w:val="00E87E91"/>
    <w:rsid w:val="00E90223"/>
    <w:rsid w:val="00E9091B"/>
    <w:rsid w:val="00E90D86"/>
    <w:rsid w:val="00E917D0"/>
    <w:rsid w:val="00E91F68"/>
    <w:rsid w:val="00E92595"/>
    <w:rsid w:val="00E92B98"/>
    <w:rsid w:val="00E93C79"/>
    <w:rsid w:val="00E9548F"/>
    <w:rsid w:val="00E9597C"/>
    <w:rsid w:val="00E95E04"/>
    <w:rsid w:val="00E96468"/>
    <w:rsid w:val="00E97B16"/>
    <w:rsid w:val="00EA103C"/>
    <w:rsid w:val="00EA1451"/>
    <w:rsid w:val="00EA1798"/>
    <w:rsid w:val="00EA25E4"/>
    <w:rsid w:val="00EA2A95"/>
    <w:rsid w:val="00EA2F2B"/>
    <w:rsid w:val="00EA37CB"/>
    <w:rsid w:val="00EA4971"/>
    <w:rsid w:val="00EA500E"/>
    <w:rsid w:val="00EA569A"/>
    <w:rsid w:val="00EA578C"/>
    <w:rsid w:val="00EA6208"/>
    <w:rsid w:val="00EA62EF"/>
    <w:rsid w:val="00EA6F31"/>
    <w:rsid w:val="00EA7488"/>
    <w:rsid w:val="00EB027E"/>
    <w:rsid w:val="00EB08CF"/>
    <w:rsid w:val="00EB0F86"/>
    <w:rsid w:val="00EB2BA9"/>
    <w:rsid w:val="00EB416F"/>
    <w:rsid w:val="00EB5FAD"/>
    <w:rsid w:val="00EB77C7"/>
    <w:rsid w:val="00EC089B"/>
    <w:rsid w:val="00EC0EF5"/>
    <w:rsid w:val="00EC1B73"/>
    <w:rsid w:val="00EC2E19"/>
    <w:rsid w:val="00EC30FB"/>
    <w:rsid w:val="00EC35B3"/>
    <w:rsid w:val="00EC4A9B"/>
    <w:rsid w:val="00EC4B40"/>
    <w:rsid w:val="00EC5072"/>
    <w:rsid w:val="00ED1300"/>
    <w:rsid w:val="00ED13CF"/>
    <w:rsid w:val="00ED1691"/>
    <w:rsid w:val="00ED1B8B"/>
    <w:rsid w:val="00ED1BDE"/>
    <w:rsid w:val="00ED1C25"/>
    <w:rsid w:val="00ED24BB"/>
    <w:rsid w:val="00ED2840"/>
    <w:rsid w:val="00ED301E"/>
    <w:rsid w:val="00ED336A"/>
    <w:rsid w:val="00ED4DD1"/>
    <w:rsid w:val="00ED53E0"/>
    <w:rsid w:val="00ED56FD"/>
    <w:rsid w:val="00ED5C60"/>
    <w:rsid w:val="00ED5DD2"/>
    <w:rsid w:val="00ED5E13"/>
    <w:rsid w:val="00ED614A"/>
    <w:rsid w:val="00ED6A44"/>
    <w:rsid w:val="00ED6DE7"/>
    <w:rsid w:val="00ED7340"/>
    <w:rsid w:val="00ED74D3"/>
    <w:rsid w:val="00ED786A"/>
    <w:rsid w:val="00ED7D24"/>
    <w:rsid w:val="00EE0D1C"/>
    <w:rsid w:val="00EE0FB5"/>
    <w:rsid w:val="00EE1277"/>
    <w:rsid w:val="00EE1460"/>
    <w:rsid w:val="00EE2316"/>
    <w:rsid w:val="00EE363A"/>
    <w:rsid w:val="00EE3D80"/>
    <w:rsid w:val="00EE437E"/>
    <w:rsid w:val="00EE54A6"/>
    <w:rsid w:val="00EE661E"/>
    <w:rsid w:val="00EE7134"/>
    <w:rsid w:val="00EF0366"/>
    <w:rsid w:val="00EF0665"/>
    <w:rsid w:val="00EF14FD"/>
    <w:rsid w:val="00EF1A7E"/>
    <w:rsid w:val="00EF25E4"/>
    <w:rsid w:val="00EF263B"/>
    <w:rsid w:val="00EF31D0"/>
    <w:rsid w:val="00EF333D"/>
    <w:rsid w:val="00EF4812"/>
    <w:rsid w:val="00EF4CAF"/>
    <w:rsid w:val="00EF5D76"/>
    <w:rsid w:val="00EF5F18"/>
    <w:rsid w:val="00EF6D7C"/>
    <w:rsid w:val="00EF6EAA"/>
    <w:rsid w:val="00EF7097"/>
    <w:rsid w:val="00F000EE"/>
    <w:rsid w:val="00F002E8"/>
    <w:rsid w:val="00F01008"/>
    <w:rsid w:val="00F01536"/>
    <w:rsid w:val="00F0164B"/>
    <w:rsid w:val="00F01B40"/>
    <w:rsid w:val="00F03AE5"/>
    <w:rsid w:val="00F03CC0"/>
    <w:rsid w:val="00F05A51"/>
    <w:rsid w:val="00F060FE"/>
    <w:rsid w:val="00F06348"/>
    <w:rsid w:val="00F07195"/>
    <w:rsid w:val="00F075E9"/>
    <w:rsid w:val="00F07952"/>
    <w:rsid w:val="00F10029"/>
    <w:rsid w:val="00F10816"/>
    <w:rsid w:val="00F10AE7"/>
    <w:rsid w:val="00F11E35"/>
    <w:rsid w:val="00F1227C"/>
    <w:rsid w:val="00F1262B"/>
    <w:rsid w:val="00F126CE"/>
    <w:rsid w:val="00F13EB0"/>
    <w:rsid w:val="00F1400D"/>
    <w:rsid w:val="00F141B0"/>
    <w:rsid w:val="00F14F40"/>
    <w:rsid w:val="00F1523C"/>
    <w:rsid w:val="00F16907"/>
    <w:rsid w:val="00F16E68"/>
    <w:rsid w:val="00F20011"/>
    <w:rsid w:val="00F20293"/>
    <w:rsid w:val="00F20849"/>
    <w:rsid w:val="00F20925"/>
    <w:rsid w:val="00F21001"/>
    <w:rsid w:val="00F21BC5"/>
    <w:rsid w:val="00F21BF8"/>
    <w:rsid w:val="00F22ABD"/>
    <w:rsid w:val="00F246D2"/>
    <w:rsid w:val="00F24F02"/>
    <w:rsid w:val="00F263F7"/>
    <w:rsid w:val="00F27401"/>
    <w:rsid w:val="00F3030C"/>
    <w:rsid w:val="00F31321"/>
    <w:rsid w:val="00F32370"/>
    <w:rsid w:val="00F32F38"/>
    <w:rsid w:val="00F33391"/>
    <w:rsid w:val="00F33C96"/>
    <w:rsid w:val="00F36131"/>
    <w:rsid w:val="00F36295"/>
    <w:rsid w:val="00F366B3"/>
    <w:rsid w:val="00F37669"/>
    <w:rsid w:val="00F42878"/>
    <w:rsid w:val="00F428B0"/>
    <w:rsid w:val="00F42F25"/>
    <w:rsid w:val="00F4318B"/>
    <w:rsid w:val="00F43232"/>
    <w:rsid w:val="00F4368B"/>
    <w:rsid w:val="00F43A21"/>
    <w:rsid w:val="00F43E28"/>
    <w:rsid w:val="00F43FE7"/>
    <w:rsid w:val="00F44DEA"/>
    <w:rsid w:val="00F4515E"/>
    <w:rsid w:val="00F456CE"/>
    <w:rsid w:val="00F464BA"/>
    <w:rsid w:val="00F46FF1"/>
    <w:rsid w:val="00F473E9"/>
    <w:rsid w:val="00F4794E"/>
    <w:rsid w:val="00F5156A"/>
    <w:rsid w:val="00F529DC"/>
    <w:rsid w:val="00F52B89"/>
    <w:rsid w:val="00F53BB7"/>
    <w:rsid w:val="00F5468D"/>
    <w:rsid w:val="00F550A2"/>
    <w:rsid w:val="00F55A11"/>
    <w:rsid w:val="00F55C93"/>
    <w:rsid w:val="00F55E16"/>
    <w:rsid w:val="00F56568"/>
    <w:rsid w:val="00F569F5"/>
    <w:rsid w:val="00F56CA6"/>
    <w:rsid w:val="00F60D83"/>
    <w:rsid w:val="00F61B58"/>
    <w:rsid w:val="00F62251"/>
    <w:rsid w:val="00F62AD2"/>
    <w:rsid w:val="00F62DA0"/>
    <w:rsid w:val="00F62DC0"/>
    <w:rsid w:val="00F63E99"/>
    <w:rsid w:val="00F677E2"/>
    <w:rsid w:val="00F71193"/>
    <w:rsid w:val="00F723A9"/>
    <w:rsid w:val="00F730FD"/>
    <w:rsid w:val="00F73FBE"/>
    <w:rsid w:val="00F74114"/>
    <w:rsid w:val="00F7495E"/>
    <w:rsid w:val="00F74D57"/>
    <w:rsid w:val="00F75489"/>
    <w:rsid w:val="00F75816"/>
    <w:rsid w:val="00F75B21"/>
    <w:rsid w:val="00F75C2E"/>
    <w:rsid w:val="00F75C8D"/>
    <w:rsid w:val="00F75CF3"/>
    <w:rsid w:val="00F76311"/>
    <w:rsid w:val="00F76DF1"/>
    <w:rsid w:val="00F76E15"/>
    <w:rsid w:val="00F77E69"/>
    <w:rsid w:val="00F80335"/>
    <w:rsid w:val="00F807CB"/>
    <w:rsid w:val="00F81422"/>
    <w:rsid w:val="00F8182C"/>
    <w:rsid w:val="00F818E2"/>
    <w:rsid w:val="00F82AF9"/>
    <w:rsid w:val="00F82F62"/>
    <w:rsid w:val="00F84F13"/>
    <w:rsid w:val="00F857B8"/>
    <w:rsid w:val="00F86675"/>
    <w:rsid w:val="00F86AED"/>
    <w:rsid w:val="00F86DFD"/>
    <w:rsid w:val="00F9051C"/>
    <w:rsid w:val="00F92A63"/>
    <w:rsid w:val="00F93246"/>
    <w:rsid w:val="00F9345E"/>
    <w:rsid w:val="00F93960"/>
    <w:rsid w:val="00F94FA6"/>
    <w:rsid w:val="00F95485"/>
    <w:rsid w:val="00FA0144"/>
    <w:rsid w:val="00FA0A84"/>
    <w:rsid w:val="00FA17A4"/>
    <w:rsid w:val="00FA17F0"/>
    <w:rsid w:val="00FA48AF"/>
    <w:rsid w:val="00FA72CD"/>
    <w:rsid w:val="00FA761A"/>
    <w:rsid w:val="00FA765C"/>
    <w:rsid w:val="00FA7865"/>
    <w:rsid w:val="00FA7B69"/>
    <w:rsid w:val="00FB09BF"/>
    <w:rsid w:val="00FB0B7B"/>
    <w:rsid w:val="00FB0D28"/>
    <w:rsid w:val="00FB0DF6"/>
    <w:rsid w:val="00FB11E6"/>
    <w:rsid w:val="00FB121B"/>
    <w:rsid w:val="00FB212A"/>
    <w:rsid w:val="00FB2709"/>
    <w:rsid w:val="00FB3784"/>
    <w:rsid w:val="00FB64C7"/>
    <w:rsid w:val="00FB6F0B"/>
    <w:rsid w:val="00FB72E0"/>
    <w:rsid w:val="00FC08C5"/>
    <w:rsid w:val="00FC0D07"/>
    <w:rsid w:val="00FC2B97"/>
    <w:rsid w:val="00FC4357"/>
    <w:rsid w:val="00FC47DF"/>
    <w:rsid w:val="00FC6031"/>
    <w:rsid w:val="00FC6C1D"/>
    <w:rsid w:val="00FC730B"/>
    <w:rsid w:val="00FD29BC"/>
    <w:rsid w:val="00FD2B26"/>
    <w:rsid w:val="00FD3323"/>
    <w:rsid w:val="00FD5F81"/>
    <w:rsid w:val="00FD6865"/>
    <w:rsid w:val="00FE068D"/>
    <w:rsid w:val="00FE0ABB"/>
    <w:rsid w:val="00FE1AFC"/>
    <w:rsid w:val="00FE1BE2"/>
    <w:rsid w:val="00FE25C8"/>
    <w:rsid w:val="00FE2FEF"/>
    <w:rsid w:val="00FE3A8D"/>
    <w:rsid w:val="00FE4B7B"/>
    <w:rsid w:val="00FE4DDB"/>
    <w:rsid w:val="00FE5204"/>
    <w:rsid w:val="00FE5F34"/>
    <w:rsid w:val="00FE6E42"/>
    <w:rsid w:val="00FF0B96"/>
    <w:rsid w:val="00FF21B9"/>
    <w:rsid w:val="00FF32DB"/>
    <w:rsid w:val="00FF3F21"/>
    <w:rsid w:val="00FF49E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uiPriority w:val="99"/>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2701884">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39296310">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42383807">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594166644">
      <w:bodyDiv w:val="1"/>
      <w:marLeft w:val="0"/>
      <w:marRight w:val="0"/>
      <w:marTop w:val="0"/>
      <w:marBottom w:val="0"/>
      <w:divBdr>
        <w:top w:val="none" w:sz="0" w:space="0" w:color="auto"/>
        <w:left w:val="none" w:sz="0" w:space="0" w:color="auto"/>
        <w:bottom w:val="none" w:sz="0" w:space="0" w:color="auto"/>
        <w:right w:val="none" w:sz="0" w:space="0" w:color="auto"/>
      </w:divBdr>
    </w:div>
    <w:div w:id="616453331">
      <w:bodyDiv w:val="1"/>
      <w:marLeft w:val="0"/>
      <w:marRight w:val="0"/>
      <w:marTop w:val="0"/>
      <w:marBottom w:val="0"/>
      <w:divBdr>
        <w:top w:val="none" w:sz="0" w:space="0" w:color="auto"/>
        <w:left w:val="none" w:sz="0" w:space="0" w:color="auto"/>
        <w:bottom w:val="none" w:sz="0" w:space="0" w:color="auto"/>
        <w:right w:val="none" w:sz="0" w:space="0" w:color="auto"/>
      </w:divBdr>
    </w:div>
    <w:div w:id="630981025">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04984673">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783504865">
      <w:bodyDiv w:val="1"/>
      <w:marLeft w:val="0"/>
      <w:marRight w:val="0"/>
      <w:marTop w:val="0"/>
      <w:marBottom w:val="0"/>
      <w:divBdr>
        <w:top w:val="none" w:sz="0" w:space="0" w:color="auto"/>
        <w:left w:val="none" w:sz="0" w:space="0" w:color="auto"/>
        <w:bottom w:val="none" w:sz="0" w:space="0" w:color="auto"/>
        <w:right w:val="none" w:sz="0" w:space="0" w:color="auto"/>
      </w:divBdr>
    </w:div>
    <w:div w:id="797836841">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876771239">
      <w:bodyDiv w:val="1"/>
      <w:marLeft w:val="0"/>
      <w:marRight w:val="0"/>
      <w:marTop w:val="0"/>
      <w:marBottom w:val="0"/>
      <w:divBdr>
        <w:top w:val="none" w:sz="0" w:space="0" w:color="auto"/>
        <w:left w:val="none" w:sz="0" w:space="0" w:color="auto"/>
        <w:bottom w:val="none" w:sz="0" w:space="0" w:color="auto"/>
        <w:right w:val="none" w:sz="0" w:space="0" w:color="auto"/>
      </w:divBdr>
    </w:div>
    <w:div w:id="886261929">
      <w:bodyDiv w:val="1"/>
      <w:marLeft w:val="0"/>
      <w:marRight w:val="0"/>
      <w:marTop w:val="0"/>
      <w:marBottom w:val="0"/>
      <w:divBdr>
        <w:top w:val="none" w:sz="0" w:space="0" w:color="auto"/>
        <w:left w:val="none" w:sz="0" w:space="0" w:color="auto"/>
        <w:bottom w:val="none" w:sz="0" w:space="0" w:color="auto"/>
        <w:right w:val="none" w:sz="0" w:space="0" w:color="auto"/>
      </w:divBdr>
    </w:div>
    <w:div w:id="899093858">
      <w:bodyDiv w:val="1"/>
      <w:marLeft w:val="0"/>
      <w:marRight w:val="0"/>
      <w:marTop w:val="0"/>
      <w:marBottom w:val="0"/>
      <w:divBdr>
        <w:top w:val="none" w:sz="0" w:space="0" w:color="auto"/>
        <w:left w:val="none" w:sz="0" w:space="0" w:color="auto"/>
        <w:bottom w:val="none" w:sz="0" w:space="0" w:color="auto"/>
        <w:right w:val="none" w:sz="0" w:space="0" w:color="auto"/>
      </w:divBdr>
    </w:div>
    <w:div w:id="922177751">
      <w:bodyDiv w:val="1"/>
      <w:marLeft w:val="0"/>
      <w:marRight w:val="0"/>
      <w:marTop w:val="0"/>
      <w:marBottom w:val="0"/>
      <w:divBdr>
        <w:top w:val="none" w:sz="0" w:space="0" w:color="auto"/>
        <w:left w:val="none" w:sz="0" w:space="0" w:color="auto"/>
        <w:bottom w:val="none" w:sz="0" w:space="0" w:color="auto"/>
        <w:right w:val="none" w:sz="0" w:space="0" w:color="auto"/>
      </w:divBdr>
    </w:div>
    <w:div w:id="922492809">
      <w:bodyDiv w:val="1"/>
      <w:marLeft w:val="0"/>
      <w:marRight w:val="0"/>
      <w:marTop w:val="0"/>
      <w:marBottom w:val="0"/>
      <w:divBdr>
        <w:top w:val="none" w:sz="0" w:space="0" w:color="auto"/>
        <w:left w:val="none" w:sz="0" w:space="0" w:color="auto"/>
        <w:bottom w:val="none" w:sz="0" w:space="0" w:color="auto"/>
        <w:right w:val="none" w:sz="0" w:space="0" w:color="auto"/>
      </w:divBdr>
    </w:div>
    <w:div w:id="940796020">
      <w:bodyDiv w:val="1"/>
      <w:marLeft w:val="0"/>
      <w:marRight w:val="0"/>
      <w:marTop w:val="0"/>
      <w:marBottom w:val="0"/>
      <w:divBdr>
        <w:top w:val="none" w:sz="0" w:space="0" w:color="auto"/>
        <w:left w:val="none" w:sz="0" w:space="0" w:color="auto"/>
        <w:bottom w:val="none" w:sz="0" w:space="0" w:color="auto"/>
        <w:right w:val="none" w:sz="0" w:space="0" w:color="auto"/>
      </w:divBdr>
    </w:div>
    <w:div w:id="963147684">
      <w:bodyDiv w:val="1"/>
      <w:marLeft w:val="0"/>
      <w:marRight w:val="0"/>
      <w:marTop w:val="0"/>
      <w:marBottom w:val="0"/>
      <w:divBdr>
        <w:top w:val="none" w:sz="0" w:space="0" w:color="auto"/>
        <w:left w:val="none" w:sz="0" w:space="0" w:color="auto"/>
        <w:bottom w:val="none" w:sz="0" w:space="0" w:color="auto"/>
        <w:right w:val="none" w:sz="0" w:space="0" w:color="auto"/>
      </w:divBdr>
    </w:div>
    <w:div w:id="997807889">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081872499">
      <w:bodyDiv w:val="1"/>
      <w:marLeft w:val="0"/>
      <w:marRight w:val="0"/>
      <w:marTop w:val="0"/>
      <w:marBottom w:val="0"/>
      <w:divBdr>
        <w:top w:val="none" w:sz="0" w:space="0" w:color="auto"/>
        <w:left w:val="none" w:sz="0" w:space="0" w:color="auto"/>
        <w:bottom w:val="none" w:sz="0" w:space="0" w:color="auto"/>
        <w:right w:val="none" w:sz="0" w:space="0" w:color="auto"/>
      </w:divBdr>
    </w:div>
    <w:div w:id="1119758491">
      <w:bodyDiv w:val="1"/>
      <w:marLeft w:val="0"/>
      <w:marRight w:val="0"/>
      <w:marTop w:val="0"/>
      <w:marBottom w:val="0"/>
      <w:divBdr>
        <w:top w:val="none" w:sz="0" w:space="0" w:color="auto"/>
        <w:left w:val="none" w:sz="0" w:space="0" w:color="auto"/>
        <w:bottom w:val="none" w:sz="0" w:space="0" w:color="auto"/>
        <w:right w:val="none" w:sz="0" w:space="0" w:color="auto"/>
      </w:divBdr>
    </w:div>
    <w:div w:id="1130828181">
      <w:bodyDiv w:val="1"/>
      <w:marLeft w:val="0"/>
      <w:marRight w:val="0"/>
      <w:marTop w:val="0"/>
      <w:marBottom w:val="0"/>
      <w:divBdr>
        <w:top w:val="none" w:sz="0" w:space="0" w:color="auto"/>
        <w:left w:val="none" w:sz="0" w:space="0" w:color="auto"/>
        <w:bottom w:val="none" w:sz="0" w:space="0" w:color="auto"/>
        <w:right w:val="none" w:sz="0" w:space="0" w:color="auto"/>
      </w:divBdr>
    </w:div>
    <w:div w:id="1175025545">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69047020">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00109380">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28754286">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4758771">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51820323">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54460843">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14243172">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946122">
      <w:bodyDiv w:val="1"/>
      <w:marLeft w:val="0"/>
      <w:marRight w:val="0"/>
      <w:marTop w:val="0"/>
      <w:marBottom w:val="0"/>
      <w:divBdr>
        <w:top w:val="none" w:sz="0" w:space="0" w:color="auto"/>
        <w:left w:val="none" w:sz="0" w:space="0" w:color="auto"/>
        <w:bottom w:val="none" w:sz="0" w:space="0" w:color="auto"/>
        <w:right w:val="none" w:sz="0" w:space="0" w:color="auto"/>
      </w:divBdr>
    </w:div>
    <w:div w:id="1839299796">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19746775">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20279111">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71802206">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87534633">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 w:id="21401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amm.tecnico@cittametropolitana.ve.it" TargetMode="External"/><Relationship Id="rId13" Type="http://schemas.openxmlformats.org/officeDocument/2006/relationships/hyperlink" Target="http://www.bosettiegatti.eu/info/norme/statali/1999_0068.htm" TargetMode="External"/><Relationship Id="rId18" Type="http://schemas.openxmlformats.org/officeDocument/2006/relationships/hyperlink" Target="http://www.bancaditalia.it/compiti/vigilanza/avvisi-pub/garanzie-finanziari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ittametropolitana.venezia.it" TargetMode="External"/><Relationship Id="rId17" Type="http://schemas.openxmlformats.org/officeDocument/2006/relationships/hyperlink" Target="http://www.bancaditalia.it/compiti/vigilanza/intermediari/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com/info/norme/statali/1981_0689.htm" TargetMode="External"/><Relationship Id="rId20" Type="http://schemas.openxmlformats.org/officeDocument/2006/relationships/hyperlink" Target="http://www.cittametropolitana.ve.it/upload/SP07-SP09-incro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c210e86fee2548ceb1028181193a3cea%40thread.tacv2/1589870567370?context=%7b%22Tid%22%3a%22ad8272cf-f531-482e-b1e4-5eadc7fb2f66%22%2c%22Oid%22%3a%226a42c535-dbdd-45ee-8c39-ca9a23134180%22%7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com/info/norme/statali/codicepenale.htm" TargetMode="External"/><Relationship Id="rId23" Type="http://schemas.openxmlformats.org/officeDocument/2006/relationships/footer" Target="footer2.xml"/><Relationship Id="rId10" Type="http://schemas.openxmlformats.org/officeDocument/2006/relationships/hyperlink" Target="http://www.cittametropolitana.venezia.it" TargetMode="External"/><Relationship Id="rId19" Type="http://schemas.openxmlformats.org/officeDocument/2006/relationships/hyperlink" Target="http://www.ivass.it/ivass/imprese_jsp/HomePage.jsp" TargetMode="External"/><Relationship Id="rId4" Type="http://schemas.openxmlformats.org/officeDocument/2006/relationships/settings" Target="settings.xml"/><Relationship Id="rId9" Type="http://schemas.openxmlformats.org/officeDocument/2006/relationships/hyperlink" Target="http://www.cittametropolitana.ve.it/upload/SP07-SP09-incrocio/" TargetMode="External"/><Relationship Id="rId14" Type="http://schemas.openxmlformats.org/officeDocument/2006/relationships/hyperlink" Target="http://www.bosettiegatti.com/info/norme/statali/codicepenale.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078EB-63CF-4E59-A7AC-324594FF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16</Pages>
  <Words>6347</Words>
  <Characters>39592</Characters>
  <Application>Microsoft Office Word</Application>
  <DocSecurity>0</DocSecurity>
  <Lines>329</Lines>
  <Paragraphs>91</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45848</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enza.tessari</cp:lastModifiedBy>
  <cp:revision>34</cp:revision>
  <cp:lastPrinted>2020-03-05T07:36:00Z</cp:lastPrinted>
  <dcterms:created xsi:type="dcterms:W3CDTF">2020-05-07T11:31:00Z</dcterms:created>
  <dcterms:modified xsi:type="dcterms:W3CDTF">2020-06-03T20:58:00Z</dcterms:modified>
</cp:coreProperties>
</file>